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9FF" w:rsidRPr="00AC7E11" w:rsidRDefault="005F49FF" w:rsidP="005F49F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MİLLİ ÜRETELİM BİLİNÇLİ TÜKETELİM </w:t>
      </w:r>
      <w:r w:rsidRPr="00AC7E11">
        <w:rPr>
          <w:rFonts w:ascii="Times New Roman" w:eastAsia="Times New Roman" w:hAnsi="Times New Roman" w:cs="Times New Roman"/>
          <w:b/>
          <w:bCs/>
          <w:sz w:val="24"/>
          <w:szCs w:val="24"/>
        </w:rPr>
        <w:t>PROJESİ ÇALIŞMA PLANI</w:t>
      </w:r>
    </w:p>
    <w:tbl>
      <w:tblPr>
        <w:tblpPr w:leftFromText="141" w:rightFromText="141" w:vertAnchor="text" w:horzAnchor="margin" w:tblpY="224"/>
        <w:tblOverlap w:val="never"/>
        <w:tblW w:w="103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2"/>
        <w:gridCol w:w="7920"/>
        <w:gridCol w:w="1716"/>
      </w:tblGrid>
      <w:tr w:rsidR="005F49FF" w:rsidRPr="00AC7E11" w:rsidTr="00CD72B5">
        <w:trPr>
          <w:trHeight w:val="1130"/>
        </w:trPr>
        <w:tc>
          <w:tcPr>
            <w:tcW w:w="103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9FF" w:rsidRPr="00AC7E11" w:rsidRDefault="005F49FF" w:rsidP="00CD72B5">
            <w:pPr>
              <w:pStyle w:val="Gvdemetni20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AC7E11">
              <w:rPr>
                <w:rStyle w:val="Gvdemetni210ptKalnDeil"/>
                <w:sz w:val="24"/>
                <w:szCs w:val="24"/>
              </w:rPr>
              <w:t>Uygulama süresi: 2017-2020</w:t>
            </w:r>
          </w:p>
        </w:tc>
      </w:tr>
      <w:tr w:rsidR="005F49FF" w:rsidRPr="00AC7E11" w:rsidTr="00E55FCF">
        <w:trPr>
          <w:trHeight w:val="630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9FF" w:rsidRPr="00AC7E11" w:rsidRDefault="005F49FF" w:rsidP="00CD72B5">
            <w:pPr>
              <w:pStyle w:val="Gvdemetni20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AC7E11">
              <w:rPr>
                <w:rStyle w:val="Gvdemetni2FranklinGothicHeavy105ptKalnDeil"/>
                <w:sz w:val="24"/>
                <w:szCs w:val="24"/>
              </w:rPr>
              <w:t>YAPILACAK İŞLER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49FF" w:rsidRPr="00AC7E11" w:rsidRDefault="005F49FF" w:rsidP="00CD72B5">
            <w:pPr>
              <w:pStyle w:val="Gvdemetni20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AC7E11">
              <w:rPr>
                <w:rStyle w:val="Gvdemetni2FranklinGothicHeavy105ptKalnDeil"/>
                <w:sz w:val="24"/>
                <w:szCs w:val="24"/>
              </w:rPr>
              <w:t>SÜRE</w:t>
            </w:r>
          </w:p>
        </w:tc>
      </w:tr>
      <w:tr w:rsidR="005F49FF" w:rsidRPr="00AC7E11" w:rsidTr="00E55FCF">
        <w:trPr>
          <w:trHeight w:val="240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9FF" w:rsidRPr="00AC7E11" w:rsidRDefault="005F49FF" w:rsidP="00CD72B5">
            <w:pPr>
              <w:pStyle w:val="Gvdemetni20"/>
              <w:shd w:val="clear" w:color="auto" w:fill="auto"/>
              <w:spacing w:after="0" w:line="276" w:lineRule="auto"/>
              <w:rPr>
                <w:b w:val="0"/>
                <w:sz w:val="24"/>
                <w:szCs w:val="24"/>
              </w:rPr>
            </w:pPr>
            <w:r w:rsidRPr="00AC7E11">
              <w:rPr>
                <w:rStyle w:val="Gvdemetni210ptKalnDeil"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9FF" w:rsidRPr="00F876A2" w:rsidRDefault="005F49FF" w:rsidP="00144755">
            <w:pPr>
              <w:pStyle w:val="Gvdemetni20"/>
              <w:numPr>
                <w:ilvl w:val="0"/>
                <w:numId w:val="1"/>
              </w:numPr>
              <w:shd w:val="clear" w:color="auto" w:fill="auto"/>
              <w:spacing w:after="0" w:line="276" w:lineRule="auto"/>
              <w:rPr>
                <w:rStyle w:val="Gvdemetni210ptKalnDeil"/>
                <w:b/>
                <w:bCs/>
                <w:sz w:val="24"/>
                <w:szCs w:val="24"/>
              </w:rPr>
            </w:pPr>
            <w:r w:rsidRPr="00AC7E11">
              <w:rPr>
                <w:rStyle w:val="Gvdemetni210ptKalnDeil"/>
                <w:sz w:val="24"/>
                <w:szCs w:val="24"/>
              </w:rPr>
              <w:t>İl ve ilçe millî eğitim müdürlükleri tarafından okul müdürleriyle, “</w:t>
            </w:r>
            <w:r>
              <w:rPr>
                <w:rStyle w:val="Gvdemetni210ptKalnDeil"/>
                <w:sz w:val="24"/>
                <w:szCs w:val="24"/>
              </w:rPr>
              <w:t xml:space="preserve">Milli Üretelim Bilinçli Tüketelim </w:t>
            </w:r>
            <w:r w:rsidRPr="00AC7E11">
              <w:rPr>
                <w:rStyle w:val="Gvdemetni210ptKalnDeil"/>
                <w:sz w:val="24"/>
                <w:szCs w:val="24"/>
              </w:rPr>
              <w:t>” projesi ile ilgili bilgilendirme ve okulların projeye katılımlarını teşvik etmeye yönelik toplantıların yapılması</w:t>
            </w:r>
          </w:p>
          <w:p w:rsidR="005F49FF" w:rsidRPr="00144755" w:rsidRDefault="005F49FF" w:rsidP="00144755">
            <w:pPr>
              <w:pStyle w:val="Gvdemetni20"/>
              <w:numPr>
                <w:ilvl w:val="0"/>
                <w:numId w:val="1"/>
              </w:numPr>
              <w:shd w:val="clear" w:color="auto" w:fill="auto"/>
              <w:spacing w:after="0" w:line="276" w:lineRule="auto"/>
              <w:rPr>
                <w:rStyle w:val="Gvdemetni210ptKalnDeil"/>
                <w:b/>
                <w:bCs/>
                <w:sz w:val="24"/>
                <w:szCs w:val="24"/>
              </w:rPr>
            </w:pPr>
            <w:r>
              <w:rPr>
                <w:rStyle w:val="Gvdemetni210ptKalnDeil"/>
                <w:sz w:val="24"/>
                <w:szCs w:val="24"/>
              </w:rPr>
              <w:t>Okullarımızda Milli Üretelim Bilinçli Tüketelim Proje Panosunun oluşturulması</w:t>
            </w:r>
          </w:p>
          <w:p w:rsidR="00144755" w:rsidRPr="00144755" w:rsidRDefault="00144755" w:rsidP="00144755">
            <w:pPr>
              <w:pStyle w:val="Gvdemetni20"/>
              <w:numPr>
                <w:ilvl w:val="0"/>
                <w:numId w:val="1"/>
              </w:numPr>
              <w:shd w:val="clear" w:color="auto" w:fill="auto"/>
              <w:spacing w:after="0" w:line="276" w:lineRule="auto"/>
              <w:rPr>
                <w:rStyle w:val="Gvdemetni210ptKalnDeil"/>
                <w:b/>
                <w:bCs/>
                <w:sz w:val="24"/>
                <w:szCs w:val="24"/>
              </w:rPr>
            </w:pPr>
            <w:r>
              <w:rPr>
                <w:rStyle w:val="Gvdemetni210ptKalnDeil"/>
                <w:sz w:val="24"/>
                <w:szCs w:val="24"/>
              </w:rPr>
              <w:t xml:space="preserve">Okul Proje Yürütme kurulunun oluşturulması. </w:t>
            </w:r>
            <w:proofErr w:type="gramStart"/>
            <w:r>
              <w:rPr>
                <w:rStyle w:val="Gvdemetni210ptKalnDeil"/>
                <w:sz w:val="24"/>
                <w:szCs w:val="24"/>
              </w:rPr>
              <w:t>Proje koordinatörünün belirlenmesi.</w:t>
            </w:r>
            <w:proofErr w:type="gramEnd"/>
          </w:p>
          <w:p w:rsidR="00144755" w:rsidRPr="00144755" w:rsidRDefault="00144755" w:rsidP="00144755">
            <w:pPr>
              <w:pStyle w:val="Gvdemetni20"/>
              <w:numPr>
                <w:ilvl w:val="0"/>
                <w:numId w:val="1"/>
              </w:numPr>
              <w:shd w:val="clear" w:color="auto" w:fill="auto"/>
              <w:spacing w:after="0" w:line="276" w:lineRule="auto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tr-TR"/>
              </w:rPr>
            </w:pPr>
            <w:r>
              <w:rPr>
                <w:rStyle w:val="Gvdemetni210ptKalnDeil"/>
                <w:sz w:val="24"/>
                <w:szCs w:val="24"/>
              </w:rPr>
              <w:t>Geri dönüşüm uygulaması durum analizi (Melikgazi, Kocasinan, Talas) yapılarak geri dönüşüme katılmayan okulların tespit edilmesi ve okullarımızın projeye katılımının artırılması.</w:t>
            </w:r>
            <w:r w:rsidRPr="00994ED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144755" w:rsidRPr="00144755" w:rsidRDefault="00144755" w:rsidP="00144755">
            <w:pPr>
              <w:pStyle w:val="Gvdemetni20"/>
              <w:numPr>
                <w:ilvl w:val="0"/>
                <w:numId w:val="1"/>
              </w:numPr>
              <w:shd w:val="clear" w:color="auto" w:fill="auto"/>
              <w:spacing w:after="0" w:line="276" w:lineRule="auto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tr-TR" w:bidi="tr-TR"/>
              </w:rPr>
            </w:pPr>
            <w:r w:rsidRPr="002A5007">
              <w:rPr>
                <w:rStyle w:val="Gvdemetni210ptKalnDeil"/>
                <w:sz w:val="24"/>
                <w:szCs w:val="24"/>
              </w:rPr>
              <w:t xml:space="preserve">Okul </w:t>
            </w:r>
            <w:r>
              <w:rPr>
                <w:rStyle w:val="Gvdemetni210ptKalnDeil"/>
                <w:sz w:val="24"/>
                <w:szCs w:val="24"/>
              </w:rPr>
              <w:t>kantinine, koridorlar</w:t>
            </w:r>
            <w:r w:rsidRPr="002A5007">
              <w:rPr>
                <w:rStyle w:val="Gvdemetni210ptKalnDeil"/>
                <w:sz w:val="24"/>
                <w:szCs w:val="24"/>
              </w:rPr>
              <w:t>a ve sınıflara kâğıt atıkların atılabileceği geri dönüşüm kutularının konulması ve geri dönüşüm kutularının kullanılmasıyla ilgili bilgilendirme yapılması.</w:t>
            </w:r>
          </w:p>
          <w:p w:rsidR="00144755" w:rsidRDefault="00144755" w:rsidP="00144755">
            <w:pPr>
              <w:pStyle w:val="Gvdemetni20"/>
              <w:numPr>
                <w:ilvl w:val="0"/>
                <w:numId w:val="1"/>
              </w:numPr>
              <w:shd w:val="clear" w:color="auto" w:fill="auto"/>
              <w:spacing w:after="0" w:line="276" w:lineRule="auto"/>
              <w:rPr>
                <w:rStyle w:val="Gvdemetni210ptKalnDeil"/>
                <w:sz w:val="24"/>
                <w:szCs w:val="24"/>
                <w:lang w:eastAsia="en-US"/>
              </w:rPr>
            </w:pPr>
            <w:r>
              <w:rPr>
                <w:rStyle w:val="Gvdemetni210ptKalnDeil"/>
                <w:sz w:val="24"/>
                <w:szCs w:val="24"/>
              </w:rPr>
              <w:t>Enerji Verimliliği Konusunda bilgilendirme çalışmaları (KCETAŞ)</w:t>
            </w:r>
          </w:p>
          <w:p w:rsidR="00144755" w:rsidRPr="00E55FCF" w:rsidRDefault="00144755" w:rsidP="00E55FCF">
            <w:pPr>
              <w:pStyle w:val="Gvdemetni20"/>
              <w:numPr>
                <w:ilvl w:val="0"/>
                <w:numId w:val="1"/>
              </w:numPr>
              <w:shd w:val="clear" w:color="auto" w:fill="auto"/>
              <w:spacing w:after="0" w:line="276" w:lineRule="auto"/>
              <w:rPr>
                <w:rStyle w:val="Gvdemetni210ptKalnDeil"/>
                <w:b/>
                <w:bCs/>
                <w:sz w:val="24"/>
                <w:szCs w:val="24"/>
              </w:rPr>
            </w:pPr>
            <w:r>
              <w:rPr>
                <w:rStyle w:val="Gvdemetni210ptKalnDeil"/>
                <w:sz w:val="24"/>
                <w:szCs w:val="24"/>
              </w:rPr>
              <w:t>Enerji verimliliği, tasarruf, İsraf önleme, Bilinçli tüketici, Geri dönüşüm konulu kısa vi</w:t>
            </w:r>
            <w:r w:rsidR="00E55FCF">
              <w:rPr>
                <w:rStyle w:val="Gvdemetni210ptKalnDeil"/>
                <w:sz w:val="24"/>
                <w:szCs w:val="24"/>
              </w:rPr>
              <w:t>deo, Kamu spotu vb. görsellerin temin edilmesi (kayseriarge.meb.gov.tr, eba.gov.tr vb.) ve öğrencilerimize izlettirilmesi.</w:t>
            </w:r>
          </w:p>
          <w:p w:rsidR="00E55FCF" w:rsidRPr="00E55FCF" w:rsidRDefault="00E55FCF" w:rsidP="00E55FCF">
            <w:pPr>
              <w:pStyle w:val="Gvdemetni20"/>
              <w:numPr>
                <w:ilvl w:val="0"/>
                <w:numId w:val="1"/>
              </w:numPr>
              <w:shd w:val="clear" w:color="auto" w:fill="auto"/>
              <w:spacing w:after="0" w:line="276" w:lineRule="auto"/>
              <w:rPr>
                <w:rStyle w:val="Gvdemetni210ptKalnDeil"/>
                <w:b/>
                <w:bCs/>
                <w:sz w:val="24"/>
                <w:szCs w:val="24"/>
              </w:rPr>
            </w:pPr>
            <w:r>
              <w:rPr>
                <w:rStyle w:val="Gvdemetni210ptKalnDeil"/>
                <w:sz w:val="24"/>
                <w:szCs w:val="24"/>
              </w:rPr>
              <w:t xml:space="preserve">Proje dokümanlarının </w:t>
            </w:r>
            <w:r w:rsidRPr="00F876A2">
              <w:rPr>
                <w:rStyle w:val="Gvdemetni210ptKalnDeil"/>
                <w:sz w:val="24"/>
                <w:szCs w:val="24"/>
                <w:u w:val="single"/>
              </w:rPr>
              <w:t>kayseriarge.meb.gov.tr</w:t>
            </w:r>
            <w:r>
              <w:rPr>
                <w:rStyle w:val="Gvdemetni210ptKalnDeil"/>
                <w:sz w:val="24"/>
                <w:szCs w:val="24"/>
              </w:rPr>
              <w:t xml:space="preserve"> internet adresinden alınarak okullarımızda etkileşimli tahtalara yüklenmesi ve uygun olan derslerde videoların izlettirilmesi.</w:t>
            </w:r>
          </w:p>
          <w:p w:rsidR="00E55FCF" w:rsidRPr="00211C54" w:rsidRDefault="00E55FCF" w:rsidP="00E55FCF">
            <w:pPr>
              <w:pStyle w:val="Gvdemetni20"/>
              <w:numPr>
                <w:ilvl w:val="0"/>
                <w:numId w:val="1"/>
              </w:numPr>
              <w:shd w:val="clear" w:color="auto" w:fill="auto"/>
              <w:spacing w:after="0" w:line="276" w:lineRule="auto"/>
              <w:rPr>
                <w:rStyle w:val="Gvdemetni210ptKalnDeil"/>
                <w:bCs/>
                <w:sz w:val="24"/>
                <w:szCs w:val="24"/>
              </w:rPr>
            </w:pPr>
            <w:r w:rsidRPr="00211C54">
              <w:rPr>
                <w:rStyle w:val="Gvdemetni210ptKalnDeil"/>
                <w:sz w:val="24"/>
                <w:szCs w:val="24"/>
              </w:rPr>
              <w:t>Elektriği gereksiz kullanımı önlemek için ikaz işaretleri koyma</w:t>
            </w:r>
          </w:p>
          <w:p w:rsidR="00E55FCF" w:rsidRDefault="00E55FCF" w:rsidP="00E55FCF">
            <w:pPr>
              <w:pStyle w:val="Gvdemetni20"/>
              <w:numPr>
                <w:ilvl w:val="0"/>
                <w:numId w:val="1"/>
              </w:numPr>
              <w:shd w:val="clear" w:color="auto" w:fill="auto"/>
              <w:spacing w:after="0" w:line="276" w:lineRule="auto"/>
              <w:rPr>
                <w:rStyle w:val="Gvdemetni210ptKalnDeil"/>
                <w:sz w:val="24"/>
                <w:szCs w:val="24"/>
              </w:rPr>
            </w:pPr>
            <w:r w:rsidRPr="00211C54">
              <w:rPr>
                <w:rStyle w:val="Gvdemetni210ptKalnDeil"/>
                <w:sz w:val="24"/>
                <w:szCs w:val="24"/>
              </w:rPr>
              <w:t>Suyu gereksiz kullanımı önlemek için ikaz işaretleri koyma</w:t>
            </w:r>
          </w:p>
          <w:p w:rsidR="00E55FCF" w:rsidRPr="00C91375" w:rsidRDefault="00E55FCF" w:rsidP="00E55FCF">
            <w:pPr>
              <w:pStyle w:val="Gvdemetni20"/>
              <w:numPr>
                <w:ilvl w:val="0"/>
                <w:numId w:val="1"/>
              </w:numPr>
              <w:shd w:val="clear" w:color="auto" w:fill="auto"/>
              <w:spacing w:after="0" w:line="276" w:lineRule="auto"/>
              <w:rPr>
                <w:rStyle w:val="Gvdemetni210ptKalnDeil"/>
                <w:sz w:val="24"/>
                <w:szCs w:val="24"/>
              </w:rPr>
            </w:pPr>
            <w:r>
              <w:rPr>
                <w:rStyle w:val="Gvdemetni210ptKalnDeil"/>
                <w:sz w:val="24"/>
                <w:szCs w:val="24"/>
              </w:rPr>
              <w:t>İmkânlar dâhilinde</w:t>
            </w:r>
            <w:r w:rsidRPr="00C91375">
              <w:rPr>
                <w:rStyle w:val="Gvdemetni210ptKalnDeil"/>
                <w:sz w:val="24"/>
                <w:szCs w:val="24"/>
              </w:rPr>
              <w:t xml:space="preserve"> </w:t>
            </w:r>
            <w:r>
              <w:rPr>
                <w:rStyle w:val="Gvdemetni210ptKalnDeil"/>
                <w:sz w:val="24"/>
                <w:szCs w:val="24"/>
              </w:rPr>
              <w:t>Koridorlar ve merdivenlerde a</w:t>
            </w:r>
            <w:r w:rsidRPr="00C91375">
              <w:rPr>
                <w:rStyle w:val="Gvdemetni210ptKalnDeil"/>
                <w:sz w:val="24"/>
                <w:szCs w:val="24"/>
              </w:rPr>
              <w:t>ydınlatma sistemlerinde harekete duyarlı sisteme geçişin sağlanması.</w:t>
            </w:r>
          </w:p>
          <w:p w:rsidR="00E55FCF" w:rsidRPr="00E55FCF" w:rsidRDefault="00E55FCF" w:rsidP="00E55FCF">
            <w:pPr>
              <w:pStyle w:val="Gvdemetni20"/>
              <w:numPr>
                <w:ilvl w:val="0"/>
                <w:numId w:val="1"/>
              </w:numPr>
              <w:shd w:val="clear" w:color="auto" w:fill="auto"/>
              <w:spacing w:after="0" w:line="276" w:lineRule="auto"/>
              <w:rPr>
                <w:rStyle w:val="Gvdemetni210ptKalnDeil"/>
                <w:sz w:val="24"/>
                <w:szCs w:val="24"/>
              </w:rPr>
            </w:pPr>
            <w:r>
              <w:rPr>
                <w:rStyle w:val="Gvdemetni210ptKalnDeil"/>
                <w:sz w:val="24"/>
                <w:szCs w:val="24"/>
              </w:rPr>
              <w:t>Bozuk muslukların, rezervuarları</w:t>
            </w:r>
            <w:r w:rsidRPr="00C91375">
              <w:rPr>
                <w:rStyle w:val="Gvdemetni210ptKalnDeil"/>
                <w:sz w:val="24"/>
                <w:szCs w:val="24"/>
              </w:rPr>
              <w:t>n çalışır du</w:t>
            </w:r>
            <w:r>
              <w:rPr>
                <w:rStyle w:val="Gvdemetni210ptKalnDeil"/>
                <w:sz w:val="24"/>
                <w:szCs w:val="24"/>
              </w:rPr>
              <w:t>rumda olup olmadığının araştırılması imkânlar dâhilinde muslukların sensörlü musluklar ile değiştirilmesi.</w:t>
            </w:r>
          </w:p>
          <w:p w:rsidR="00144755" w:rsidRPr="00144755" w:rsidRDefault="00144755" w:rsidP="00144755">
            <w:pPr>
              <w:pStyle w:val="Gvdemetni20"/>
              <w:numPr>
                <w:ilvl w:val="0"/>
                <w:numId w:val="1"/>
              </w:numPr>
              <w:shd w:val="clear" w:color="auto" w:fill="auto"/>
              <w:spacing w:after="0" w:line="276" w:lineRule="auto"/>
              <w:rPr>
                <w:rStyle w:val="Gvdemetni210ptKalnDeil"/>
                <w:b/>
                <w:bCs/>
                <w:sz w:val="24"/>
                <w:szCs w:val="24"/>
              </w:rPr>
            </w:pPr>
            <w:r>
              <w:rPr>
                <w:rStyle w:val="Gvdemetni210ptKalnDeil"/>
                <w:sz w:val="24"/>
                <w:szCs w:val="24"/>
              </w:rPr>
              <w:t>Tutum, Yatırım ve Türk Malları Haftası (12-18 Aralık) ile ilgili faaliyetler düzenlemek.</w:t>
            </w:r>
          </w:p>
          <w:p w:rsidR="00144755" w:rsidRPr="002A5007" w:rsidRDefault="00144755" w:rsidP="00144755">
            <w:pPr>
              <w:pStyle w:val="Gvdemetni20"/>
              <w:numPr>
                <w:ilvl w:val="0"/>
                <w:numId w:val="1"/>
              </w:numPr>
              <w:shd w:val="clear" w:color="auto" w:fill="auto"/>
              <w:spacing w:after="0" w:line="276" w:lineRule="auto"/>
              <w:rPr>
                <w:rStyle w:val="Gvdemetni210ptKalnDeil"/>
                <w:b/>
                <w:bCs/>
                <w:sz w:val="24"/>
                <w:szCs w:val="24"/>
              </w:rPr>
            </w:pPr>
            <w:r>
              <w:rPr>
                <w:rStyle w:val="Gvdemetni210ptKalnDeil"/>
                <w:sz w:val="24"/>
                <w:szCs w:val="24"/>
              </w:rPr>
              <w:t>Enerji Tasarrufu Haftası (Ocak ayı 2.haftası) ile ilgili faaliyetler düzenlemek.</w:t>
            </w:r>
          </w:p>
          <w:p w:rsidR="005F49FF" w:rsidRPr="002A5007" w:rsidRDefault="005F49FF" w:rsidP="00144755">
            <w:pPr>
              <w:pStyle w:val="Gvdemetni20"/>
              <w:numPr>
                <w:ilvl w:val="0"/>
                <w:numId w:val="1"/>
              </w:numPr>
              <w:shd w:val="clear" w:color="auto" w:fill="auto"/>
              <w:spacing w:after="0" w:line="276" w:lineRule="auto"/>
              <w:rPr>
                <w:rStyle w:val="Gvdemetni210ptKalnDeil"/>
                <w:sz w:val="24"/>
                <w:szCs w:val="24"/>
              </w:rPr>
            </w:pPr>
            <w:r>
              <w:rPr>
                <w:rStyle w:val="Gvdemetni210ptKalnDeil"/>
                <w:sz w:val="24"/>
                <w:szCs w:val="24"/>
              </w:rPr>
              <w:t>Tüketiciyi Koruma Haftası (15-21Mart) ile ilgili faaliyetler düzenlemek.</w:t>
            </w:r>
          </w:p>
          <w:p w:rsidR="005F49FF" w:rsidRPr="00144755" w:rsidRDefault="005F49FF" w:rsidP="00144755">
            <w:pPr>
              <w:pStyle w:val="Gvdemetni20"/>
              <w:numPr>
                <w:ilvl w:val="0"/>
                <w:numId w:val="1"/>
              </w:numPr>
              <w:shd w:val="clear" w:color="auto" w:fill="auto"/>
              <w:spacing w:after="0" w:line="276" w:lineRule="auto"/>
              <w:rPr>
                <w:rStyle w:val="Gvdemetni210ptKalnDeil"/>
                <w:b/>
                <w:bCs/>
                <w:sz w:val="24"/>
                <w:szCs w:val="24"/>
              </w:rPr>
            </w:pPr>
            <w:r>
              <w:rPr>
                <w:rStyle w:val="Gvdemetni210ptKalnDeil"/>
                <w:sz w:val="24"/>
                <w:szCs w:val="24"/>
              </w:rPr>
              <w:t>22</w:t>
            </w:r>
            <w:r w:rsidR="00144755">
              <w:rPr>
                <w:rStyle w:val="Gvdemetni210ptKalnDeil"/>
                <w:sz w:val="24"/>
                <w:szCs w:val="24"/>
              </w:rPr>
              <w:t xml:space="preserve"> Mart Dünya Su Günü ile ilgili f</w:t>
            </w:r>
            <w:r>
              <w:rPr>
                <w:rStyle w:val="Gvdemetni210ptKalnDeil"/>
                <w:sz w:val="24"/>
                <w:szCs w:val="24"/>
              </w:rPr>
              <w:t>aaliyetler düzenlemek</w:t>
            </w:r>
          </w:p>
          <w:p w:rsidR="005F49FF" w:rsidRPr="00E55FCF" w:rsidRDefault="00144755" w:rsidP="00E55FCF">
            <w:pPr>
              <w:pStyle w:val="Gvdemetni20"/>
              <w:numPr>
                <w:ilvl w:val="0"/>
                <w:numId w:val="1"/>
              </w:numPr>
              <w:shd w:val="clear" w:color="auto" w:fill="auto"/>
              <w:spacing w:after="0" w:line="276" w:lineRule="auto"/>
              <w:rPr>
                <w:rStyle w:val="Gvdemetni210ptKalnDeil"/>
                <w:b/>
                <w:bCs/>
                <w:sz w:val="24"/>
                <w:szCs w:val="24"/>
              </w:rPr>
            </w:pPr>
            <w:r>
              <w:rPr>
                <w:rStyle w:val="Gvdemetni210ptKalnDeil"/>
                <w:sz w:val="24"/>
                <w:szCs w:val="24"/>
              </w:rPr>
              <w:t>Ağaçlandırma çalışmaları</w:t>
            </w:r>
          </w:p>
          <w:p w:rsidR="005F49FF" w:rsidRPr="00211C54" w:rsidRDefault="005F49FF" w:rsidP="00144755">
            <w:pPr>
              <w:pStyle w:val="Gvdemetni20"/>
              <w:numPr>
                <w:ilvl w:val="0"/>
                <w:numId w:val="1"/>
              </w:numPr>
              <w:shd w:val="clear" w:color="auto" w:fill="auto"/>
              <w:spacing w:after="0" w:line="276" w:lineRule="auto"/>
              <w:rPr>
                <w:rStyle w:val="Gvdemetni210ptKalnDeil"/>
                <w:b/>
                <w:bCs/>
                <w:sz w:val="24"/>
                <w:szCs w:val="24"/>
              </w:rPr>
            </w:pPr>
            <w:r>
              <w:rPr>
                <w:rStyle w:val="Gvdemetni210ptKalnDeil"/>
                <w:sz w:val="24"/>
                <w:szCs w:val="24"/>
              </w:rPr>
              <w:t xml:space="preserve">Proje etkinlik örneklerinin </w:t>
            </w:r>
            <w:r w:rsidRPr="00211C54">
              <w:rPr>
                <w:rStyle w:val="Gvdemetni210ptKalnDeil"/>
                <w:sz w:val="24"/>
                <w:szCs w:val="24"/>
                <w:u w:val="single"/>
              </w:rPr>
              <w:t>kayseriarge.meb.gov.tr</w:t>
            </w:r>
            <w:r>
              <w:rPr>
                <w:rStyle w:val="Gvdemetni210ptKalnDeil"/>
                <w:sz w:val="24"/>
                <w:szCs w:val="24"/>
              </w:rPr>
              <w:t xml:space="preserve"> adresine yüklenmesi.</w:t>
            </w:r>
          </w:p>
          <w:p w:rsidR="005F49FF" w:rsidRDefault="005F49FF" w:rsidP="00144755">
            <w:pPr>
              <w:pStyle w:val="Gvdemetni20"/>
              <w:numPr>
                <w:ilvl w:val="0"/>
                <w:numId w:val="1"/>
              </w:numPr>
              <w:shd w:val="clear" w:color="auto" w:fill="auto"/>
              <w:spacing w:after="0" w:line="276" w:lineRule="auto"/>
              <w:rPr>
                <w:rStyle w:val="Gvdemetni210ptKalnDeil"/>
                <w:sz w:val="24"/>
                <w:szCs w:val="24"/>
              </w:rPr>
            </w:pPr>
            <w:r>
              <w:rPr>
                <w:rStyle w:val="Gvdemetni210ptKalnDeil"/>
                <w:sz w:val="24"/>
                <w:szCs w:val="24"/>
              </w:rPr>
              <w:t>Veli Toplantılarında veya aile eğitim programlarında proje hakkında bilgi verilmesi</w:t>
            </w:r>
          </w:p>
          <w:p w:rsidR="005F49FF" w:rsidRDefault="005F49FF" w:rsidP="00144755">
            <w:pPr>
              <w:pStyle w:val="Gvdemetni20"/>
              <w:numPr>
                <w:ilvl w:val="0"/>
                <w:numId w:val="1"/>
              </w:numPr>
              <w:shd w:val="clear" w:color="auto" w:fill="auto"/>
              <w:spacing w:after="0" w:line="276" w:lineRule="auto"/>
              <w:rPr>
                <w:rStyle w:val="Gvdemetni210ptKalnDeil"/>
                <w:sz w:val="24"/>
                <w:szCs w:val="24"/>
              </w:rPr>
            </w:pPr>
            <w:r>
              <w:rPr>
                <w:rStyle w:val="Gvdemetni210ptKalnDeil"/>
                <w:sz w:val="24"/>
                <w:szCs w:val="24"/>
              </w:rPr>
              <w:t>Okullarımızın faaliyetlerle ilgili duyuru ve görselleri okul internet sitelerinde yayınlaması</w:t>
            </w:r>
          </w:p>
          <w:p w:rsidR="005F49FF" w:rsidRDefault="005F49FF" w:rsidP="00144755">
            <w:pPr>
              <w:pStyle w:val="Gvdemetni20"/>
              <w:numPr>
                <w:ilvl w:val="0"/>
                <w:numId w:val="1"/>
              </w:numPr>
              <w:shd w:val="clear" w:color="auto" w:fill="auto"/>
              <w:spacing w:after="0" w:line="276" w:lineRule="auto"/>
              <w:rPr>
                <w:rStyle w:val="Gvdemetni210ptKalnDeil"/>
                <w:sz w:val="24"/>
                <w:szCs w:val="24"/>
              </w:rPr>
            </w:pPr>
            <w:r>
              <w:rPr>
                <w:rStyle w:val="Gvdemetni210ptKalnDeil"/>
                <w:sz w:val="24"/>
                <w:szCs w:val="24"/>
              </w:rPr>
              <w:lastRenderedPageBreak/>
              <w:t>Okul Öncesi ve İlkokullarda boyama etkinliklerinin yapılması,</w:t>
            </w:r>
          </w:p>
          <w:p w:rsidR="005F49FF" w:rsidRPr="00F876A2" w:rsidRDefault="005F49FF" w:rsidP="00144755">
            <w:pPr>
              <w:pStyle w:val="Gvdemetni20"/>
              <w:numPr>
                <w:ilvl w:val="0"/>
                <w:numId w:val="1"/>
              </w:numPr>
              <w:shd w:val="clear" w:color="auto" w:fill="auto"/>
              <w:spacing w:after="0" w:line="276" w:lineRule="auto"/>
              <w:rPr>
                <w:rStyle w:val="Gvdemetni210ptKalnDeil"/>
                <w:sz w:val="24"/>
                <w:szCs w:val="24"/>
              </w:rPr>
            </w:pPr>
            <w:r>
              <w:rPr>
                <w:rStyle w:val="Gvdemetni210ptKalnDeil"/>
                <w:sz w:val="24"/>
                <w:szCs w:val="24"/>
              </w:rPr>
              <w:t>Okullarımızda Proje hedeflerine yönelik okuma etkinliklerinin yapılması</w:t>
            </w:r>
          </w:p>
          <w:p w:rsidR="005F49FF" w:rsidRPr="00AC7E11" w:rsidRDefault="005F49FF" w:rsidP="00CD72B5">
            <w:pPr>
              <w:pStyle w:val="Gvdemetni20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9FF" w:rsidRPr="00AC7E11" w:rsidRDefault="005F49FF" w:rsidP="00CD72B5">
            <w:pPr>
              <w:pStyle w:val="Gvdemetni20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F49FF" w:rsidRPr="00AC7E11" w:rsidTr="00E55FCF">
        <w:trPr>
          <w:trHeight w:val="242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9FF" w:rsidRPr="00AC7E11" w:rsidRDefault="005F49FF" w:rsidP="00CD72B5">
            <w:pPr>
              <w:pStyle w:val="Gvdemetni20"/>
              <w:shd w:val="clear" w:color="auto" w:fill="auto"/>
              <w:spacing w:after="0" w:line="276" w:lineRule="auto"/>
              <w:rPr>
                <w:b w:val="0"/>
                <w:sz w:val="24"/>
                <w:szCs w:val="24"/>
              </w:rPr>
            </w:pPr>
            <w:r w:rsidRPr="00AC7E11">
              <w:rPr>
                <w:rStyle w:val="Gvdemetni210ptKalnDeil"/>
                <w:sz w:val="24"/>
                <w:szCs w:val="24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9FF" w:rsidRPr="00AC7E11" w:rsidRDefault="005F49FF" w:rsidP="00CD72B5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7E11">
              <w:rPr>
                <w:rStyle w:val="Gvdemetni210ptKalnDeil"/>
                <w:rFonts w:eastAsiaTheme="minorEastAsia"/>
                <w:sz w:val="24"/>
                <w:szCs w:val="24"/>
              </w:rPr>
              <w:t>“</w:t>
            </w:r>
            <w:r>
              <w:rPr>
                <w:rStyle w:val="Gvdemetni210ptKalnDeil"/>
                <w:rFonts w:eastAsiaTheme="minorEastAsia"/>
                <w:sz w:val="24"/>
                <w:szCs w:val="24"/>
              </w:rPr>
              <w:t xml:space="preserve">Milli Üretelim Bilinçli Tüketelim </w:t>
            </w:r>
            <w:r w:rsidRPr="00AC7E11">
              <w:rPr>
                <w:rStyle w:val="Gvdemetni210ptKalnDeil"/>
                <w:rFonts w:eastAsiaTheme="minorEastAsia"/>
                <w:sz w:val="24"/>
                <w:szCs w:val="24"/>
              </w:rPr>
              <w:t xml:space="preserve">” projesine </w:t>
            </w:r>
            <w:r w:rsidRPr="00AC7E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Okulların yaptığı etkinliklerle ilgili veriler her ayın sonunda kayseriarge.meb.gov.tr adresinde bulunan proje takip sistemine girilecektir. Bu veriler İl Milli Eğitim Müdürlüğü ARGE Birimi tarafından takip edilecektir.</w:t>
            </w:r>
          </w:p>
          <w:p w:rsidR="005F49FF" w:rsidRPr="00AC7E11" w:rsidRDefault="005F49FF" w:rsidP="00CD72B5">
            <w:pPr>
              <w:pStyle w:val="Gvdemetni20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9FF" w:rsidRPr="00AC7E11" w:rsidRDefault="005F49FF" w:rsidP="00CD72B5">
            <w:pPr>
              <w:pStyle w:val="Gvdemetni20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AC7E11">
              <w:rPr>
                <w:rStyle w:val="Gvdemetni210ptKalnDeil"/>
                <w:sz w:val="24"/>
                <w:szCs w:val="24"/>
              </w:rPr>
              <w:t>Projenin uygulandığı sürede her ay giriş yapılacaktır</w:t>
            </w:r>
          </w:p>
        </w:tc>
      </w:tr>
      <w:tr w:rsidR="005F49FF" w:rsidRPr="00AC7E11" w:rsidTr="00E55FCF">
        <w:trPr>
          <w:trHeight w:val="189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9FF" w:rsidRPr="00AC7E11" w:rsidRDefault="005F49FF" w:rsidP="00CD72B5">
            <w:pPr>
              <w:pStyle w:val="Gvdemetni20"/>
              <w:shd w:val="clear" w:color="auto" w:fill="auto"/>
              <w:spacing w:after="0" w:line="276" w:lineRule="auto"/>
              <w:rPr>
                <w:b w:val="0"/>
                <w:sz w:val="24"/>
                <w:szCs w:val="24"/>
              </w:rPr>
            </w:pPr>
            <w:r w:rsidRPr="00AC7E11">
              <w:rPr>
                <w:rStyle w:val="Gvdemetni210ptKalnDeil"/>
                <w:sz w:val="24"/>
                <w:szCs w:val="24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9FF" w:rsidRPr="00AC7E11" w:rsidRDefault="005F49FF" w:rsidP="00CD72B5">
            <w:pPr>
              <w:pStyle w:val="Gvdemetni20"/>
              <w:shd w:val="clear" w:color="auto" w:fill="auto"/>
              <w:spacing w:after="0" w:line="276" w:lineRule="auto"/>
              <w:rPr>
                <w:b w:val="0"/>
                <w:sz w:val="24"/>
                <w:szCs w:val="24"/>
              </w:rPr>
            </w:pPr>
            <w:r w:rsidRPr="00AC7E11">
              <w:rPr>
                <w:b w:val="0"/>
                <w:color w:val="000000" w:themeColor="text1"/>
                <w:sz w:val="24"/>
                <w:szCs w:val="24"/>
              </w:rPr>
              <w:t xml:space="preserve">Projenin tüm sonuçlarıyla birlikte değerlendirilmesi Mayıs ayının son haftasında İl </w:t>
            </w:r>
            <w:proofErr w:type="gramStart"/>
            <w:r w:rsidRPr="00AC7E11">
              <w:rPr>
                <w:b w:val="0"/>
                <w:color w:val="000000" w:themeColor="text1"/>
                <w:sz w:val="24"/>
                <w:szCs w:val="24"/>
              </w:rPr>
              <w:t>ve  İlçe</w:t>
            </w:r>
            <w:proofErr w:type="gramEnd"/>
            <w:r w:rsidRPr="00AC7E11">
              <w:rPr>
                <w:b w:val="0"/>
                <w:color w:val="000000" w:themeColor="text1"/>
                <w:sz w:val="24"/>
                <w:szCs w:val="24"/>
              </w:rPr>
              <w:t xml:space="preserve"> Strateji Geliştirme Şube Müdürlerinin de katılımıyla yapılacaktır. Toplantı sonunda hazırlanacak olan rapor İl Milli Eğitim Müdürüne sunulacaktır.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9FF" w:rsidRPr="00AC7E11" w:rsidRDefault="005F49FF" w:rsidP="00CD72B5">
            <w:pPr>
              <w:pStyle w:val="Gvdemetni20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AC7E11">
              <w:rPr>
                <w:rStyle w:val="Gvdemetni210ptKalnDeil"/>
                <w:sz w:val="24"/>
                <w:szCs w:val="24"/>
              </w:rPr>
              <w:t>Her yıl mayıs ayında belirlenecek günde yapılacaktır.</w:t>
            </w:r>
          </w:p>
        </w:tc>
      </w:tr>
      <w:tr w:rsidR="005F49FF" w:rsidRPr="00AC7E11" w:rsidTr="00CD72B5">
        <w:trPr>
          <w:trHeight w:val="1551"/>
        </w:trPr>
        <w:tc>
          <w:tcPr>
            <w:tcW w:w="10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9FF" w:rsidRPr="00AC7E11" w:rsidRDefault="005F49FF" w:rsidP="00CD72B5">
            <w:pPr>
              <w:pStyle w:val="Gvdemetni20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AC7E11">
              <w:rPr>
                <w:rStyle w:val="Gvdemetni210ptKalnDeil"/>
                <w:sz w:val="24"/>
                <w:szCs w:val="24"/>
              </w:rPr>
              <w:t xml:space="preserve"> **“</w:t>
            </w:r>
            <w:r>
              <w:rPr>
                <w:rStyle w:val="Gvdemetni210ptKalnDeil"/>
                <w:sz w:val="24"/>
                <w:szCs w:val="24"/>
              </w:rPr>
              <w:t xml:space="preserve">Milli Üretelim Bilinçli Tüketelim </w:t>
            </w:r>
            <w:r w:rsidRPr="00AC7E11">
              <w:rPr>
                <w:rStyle w:val="Gvdemetni210ptKalnDeil"/>
                <w:sz w:val="24"/>
                <w:szCs w:val="24"/>
              </w:rPr>
              <w:t>” projesi düzenlendiği tarihten itibaren üç yıl geçerlidir.</w:t>
            </w:r>
          </w:p>
        </w:tc>
      </w:tr>
    </w:tbl>
    <w:p w:rsidR="005F49FF" w:rsidRPr="00AC7E11" w:rsidRDefault="005F49FF" w:rsidP="005F4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9FF" w:rsidRDefault="005F49FF" w:rsidP="005F4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9FF" w:rsidRPr="00AC7E11" w:rsidRDefault="005F49FF" w:rsidP="005F49FF">
      <w:pPr>
        <w:spacing w:after="0" w:line="0" w:lineRule="atLeast"/>
        <w:ind w:left="6372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7E1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Osman ELMALI</w:t>
      </w:r>
    </w:p>
    <w:p w:rsidR="005F49FF" w:rsidRPr="008839FA" w:rsidRDefault="005F49FF" w:rsidP="005F49FF">
      <w:pPr>
        <w:spacing w:after="0" w:line="0" w:lineRule="atLeast"/>
        <w:ind w:left="7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  <w:sectPr w:rsidR="005F49FF" w:rsidRPr="008839FA" w:rsidSect="00797E25">
          <w:pgSz w:w="11906" w:h="16838"/>
          <w:pgMar w:top="720" w:right="568" w:bottom="720" w:left="720" w:header="709" w:footer="709" w:gutter="0"/>
          <w:pgBorders w:offsetFrom="page">
            <w:top w:val="thickThinSmallGap" w:sz="24" w:space="24" w:color="C00000"/>
            <w:left w:val="thickThinSmallGap" w:sz="24" w:space="24" w:color="C00000"/>
            <w:bottom w:val="thickThinSmallGap" w:sz="24" w:space="24" w:color="C00000"/>
            <w:right w:val="thickThinSmallGap" w:sz="24" w:space="24" w:color="C00000"/>
          </w:pgBorders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İl Milli Eğitim Müdürü</w:t>
      </w:r>
    </w:p>
    <w:p w:rsidR="005A587D" w:rsidRDefault="00E55FCF"/>
    <w:sectPr w:rsidR="005A5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C29E9"/>
    <w:multiLevelType w:val="hybridMultilevel"/>
    <w:tmpl w:val="290889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FF"/>
    <w:rsid w:val="00144755"/>
    <w:rsid w:val="005F49FF"/>
    <w:rsid w:val="00E55FCF"/>
    <w:rsid w:val="00E92276"/>
    <w:rsid w:val="00F3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7FC9C-FE5C-45B1-A721-68FDCBCB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9FF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5F49F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Gvdemetni210ptKalnDeil">
    <w:name w:val="Gövde metni (2) + 10 pt;Kalın Değil"/>
    <w:basedOn w:val="Gvdemetni2"/>
    <w:rsid w:val="005F49F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tr-TR" w:eastAsia="tr-TR" w:bidi="tr-TR"/>
    </w:rPr>
  </w:style>
  <w:style w:type="character" w:customStyle="1" w:styleId="Gvdemetni2FranklinGothicHeavy105ptKalnDeil">
    <w:name w:val="Gövde metni (2) + Franklin Gothic Heavy;10;5 pt;Kalın Değil"/>
    <w:basedOn w:val="Gvdemetni2"/>
    <w:rsid w:val="005F49FF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5F49FF"/>
    <w:pPr>
      <w:widowControl w:val="0"/>
      <w:shd w:val="clear" w:color="auto" w:fill="FFFFFF"/>
      <w:spacing w:after="160" w:line="240" w:lineRule="exact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Gvdemetni210pt">
    <w:name w:val="Gövde metni (2) + 10 pt"/>
    <w:aliases w:val="Kalın Değil"/>
    <w:basedOn w:val="Gvdemetni2"/>
    <w:rsid w:val="001447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AbdullahDENIZLI</cp:lastModifiedBy>
  <cp:revision>2</cp:revision>
  <dcterms:created xsi:type="dcterms:W3CDTF">2017-03-20T12:51:00Z</dcterms:created>
  <dcterms:modified xsi:type="dcterms:W3CDTF">2017-12-20T13:21:00Z</dcterms:modified>
</cp:coreProperties>
</file>