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3D" w:rsidRPr="00D448D0" w:rsidRDefault="004E393D" w:rsidP="004E393D">
      <w:pPr>
        <w:spacing w:line="240" w:lineRule="auto"/>
        <w:jc w:val="both"/>
        <w:rPr>
          <w:rFonts w:ascii="Times New Roman" w:eastAsia="Times New Roman" w:hAnsi="Times New Roman" w:cs="Times New Roman"/>
          <w:b/>
          <w:bCs/>
          <w:sz w:val="24"/>
          <w:szCs w:val="24"/>
        </w:rPr>
      </w:pPr>
      <w:r w:rsidRPr="00D448D0">
        <w:rPr>
          <w:rFonts w:ascii="Times New Roman" w:eastAsia="Times New Roman" w:hAnsi="Times New Roman" w:cs="Times New Roman"/>
          <w:b/>
          <w:sz w:val="24"/>
          <w:szCs w:val="24"/>
        </w:rPr>
        <w:t>GÖRSEL MATERYALLERİN KULLANIMI VE DİKKAT EDİLECEK HUSUSLAR</w:t>
      </w:r>
    </w:p>
    <w:p w:rsidR="004E393D" w:rsidRPr="004E393D" w:rsidRDefault="004E393D" w:rsidP="004E393D">
      <w:pPr>
        <w:pStyle w:val="Gvdemetni20"/>
        <w:shd w:val="clear" w:color="auto" w:fill="auto"/>
        <w:spacing w:line="240" w:lineRule="auto"/>
        <w:ind w:firstLine="360"/>
        <w:rPr>
          <w:b w:val="0"/>
          <w:sz w:val="28"/>
          <w:szCs w:val="28"/>
        </w:rPr>
      </w:pPr>
      <w:r w:rsidRPr="004E393D">
        <w:rPr>
          <w:b w:val="0"/>
          <w:sz w:val="28"/>
          <w:szCs w:val="28"/>
        </w:rPr>
        <w:t xml:space="preserve">İl Milli Eğitim Müdürlüğü tarafından hazırlanan görsel materyaller; "Video, slayt, sunu ve etkinlik planlarından oluşur. </w:t>
      </w:r>
    </w:p>
    <w:p w:rsidR="004E393D" w:rsidRPr="004E393D" w:rsidRDefault="004E393D" w:rsidP="004E393D">
      <w:pPr>
        <w:pStyle w:val="Gvdemetni20"/>
        <w:shd w:val="clear" w:color="auto" w:fill="auto"/>
        <w:spacing w:line="240" w:lineRule="auto"/>
        <w:ind w:firstLine="360"/>
        <w:rPr>
          <w:b w:val="0"/>
          <w:sz w:val="28"/>
          <w:szCs w:val="28"/>
        </w:rPr>
      </w:pPr>
      <w:r w:rsidRPr="004E393D">
        <w:rPr>
          <w:b w:val="0"/>
          <w:sz w:val="28"/>
          <w:szCs w:val="28"/>
        </w:rPr>
        <w:t>Milli Üretelim Bilinçli Tüketelim Projesinde belirlenen hedeflere daha kolay ve daha çabuk ulaşılması bakımından, görsel materyaller önemli ölçüde destek sağlar.</w:t>
      </w:r>
    </w:p>
    <w:p w:rsidR="004E393D" w:rsidRPr="004E393D" w:rsidRDefault="004E393D" w:rsidP="004E393D">
      <w:pPr>
        <w:pStyle w:val="Gvdemetni20"/>
        <w:shd w:val="clear" w:color="auto" w:fill="auto"/>
        <w:spacing w:line="240" w:lineRule="auto"/>
        <w:ind w:firstLine="360"/>
        <w:rPr>
          <w:b w:val="0"/>
          <w:sz w:val="28"/>
          <w:szCs w:val="28"/>
        </w:rPr>
      </w:pPr>
      <w:proofErr w:type="gramStart"/>
      <w:r w:rsidRPr="004E393D">
        <w:rPr>
          <w:b w:val="0"/>
          <w:sz w:val="28"/>
          <w:szCs w:val="28"/>
        </w:rPr>
        <w:t>Bu nedenle, İl Milli Eğitim Müdürlüğü bünyesinde, Ar-Ge birimince oluşturulan okulöncesi, ilkokul-ortaokul ve liseler düzeyinde, öğrenim gören öğrencilerimiz, okul yöneticileri, öğretmenler ve velilerimize yönelik olarak süreklilik arz eder biçimde, olumlu mesajlar veren, eğitim amaçlı ve motive edici video ve sunulardan oluşan görsel materyaller belirlenmekte ve tüm okullarımıza gönderilmektedir.</w:t>
      </w:r>
      <w:proofErr w:type="gramEnd"/>
    </w:p>
    <w:p w:rsidR="004E393D" w:rsidRPr="004E393D" w:rsidRDefault="004E393D" w:rsidP="004E393D">
      <w:pPr>
        <w:pStyle w:val="Gvdemetni20"/>
        <w:shd w:val="clear" w:color="auto" w:fill="auto"/>
        <w:spacing w:line="240" w:lineRule="auto"/>
        <w:ind w:firstLine="360"/>
        <w:rPr>
          <w:b w:val="0"/>
          <w:sz w:val="28"/>
          <w:szCs w:val="28"/>
        </w:rPr>
      </w:pPr>
      <w:r w:rsidRPr="004E393D">
        <w:rPr>
          <w:b w:val="0"/>
          <w:sz w:val="28"/>
          <w:szCs w:val="28"/>
        </w:rPr>
        <w:t>Okullara gönderilen görsel materyallerin planlandığı şekilde uygulamalarda kullanılması son derece önemlidir. Buna göre;</w:t>
      </w:r>
    </w:p>
    <w:p w:rsidR="004E393D" w:rsidRDefault="004E393D" w:rsidP="004E393D">
      <w:pPr>
        <w:pStyle w:val="Gvdemetni20"/>
        <w:numPr>
          <w:ilvl w:val="0"/>
          <w:numId w:val="1"/>
        </w:numPr>
        <w:shd w:val="clear" w:color="auto" w:fill="auto"/>
        <w:tabs>
          <w:tab w:val="left" w:pos="287"/>
        </w:tabs>
        <w:spacing w:after="0" w:line="240" w:lineRule="auto"/>
        <w:ind w:left="720" w:hanging="360"/>
        <w:rPr>
          <w:b w:val="0"/>
          <w:sz w:val="28"/>
          <w:szCs w:val="28"/>
        </w:rPr>
      </w:pPr>
      <w:r w:rsidRPr="004E393D">
        <w:rPr>
          <w:b w:val="0"/>
          <w:sz w:val="28"/>
          <w:szCs w:val="28"/>
        </w:rPr>
        <w:t xml:space="preserve">İl Milli Eğitim Müdürlüğü tarafından gönderilen görsel materyaller (Kısa film, video, slayt, sunu) öncelikle sınıflarda bulunan akıllı yazı tahtalarının hafızalarına yüklenir. Okulda akıllı yazı tahtası bulunmaması durumunda </w:t>
      </w:r>
      <w:proofErr w:type="gramStart"/>
      <w:r w:rsidRPr="004E393D">
        <w:rPr>
          <w:b w:val="0"/>
          <w:sz w:val="28"/>
          <w:szCs w:val="28"/>
        </w:rPr>
        <w:t>projeksiyon</w:t>
      </w:r>
      <w:proofErr w:type="gramEnd"/>
      <w:r w:rsidRPr="004E393D">
        <w:rPr>
          <w:b w:val="0"/>
          <w:sz w:val="28"/>
          <w:szCs w:val="28"/>
        </w:rPr>
        <w:t xml:space="preserve"> cihazı ile sunumların yapılması ile ilgili teknik donanım sağlanır, herhangi bir aksaklığa meydan vermeyecek şekilde her türlü tedbir alınır.</w:t>
      </w:r>
    </w:p>
    <w:p w:rsidR="004E393D" w:rsidRPr="004E393D" w:rsidRDefault="004E393D" w:rsidP="004E393D">
      <w:pPr>
        <w:pStyle w:val="Gvdemetni20"/>
        <w:shd w:val="clear" w:color="auto" w:fill="auto"/>
        <w:tabs>
          <w:tab w:val="left" w:pos="287"/>
        </w:tabs>
        <w:spacing w:after="0" w:line="240" w:lineRule="auto"/>
        <w:ind w:left="720"/>
        <w:rPr>
          <w:b w:val="0"/>
          <w:sz w:val="28"/>
          <w:szCs w:val="28"/>
        </w:rPr>
      </w:pPr>
    </w:p>
    <w:p w:rsidR="004E393D" w:rsidRDefault="004E393D" w:rsidP="004E393D">
      <w:pPr>
        <w:pStyle w:val="Gvdemetni20"/>
        <w:numPr>
          <w:ilvl w:val="0"/>
          <w:numId w:val="1"/>
        </w:numPr>
        <w:shd w:val="clear" w:color="auto" w:fill="auto"/>
        <w:tabs>
          <w:tab w:val="left" w:pos="287"/>
        </w:tabs>
        <w:spacing w:after="0" w:line="240" w:lineRule="auto"/>
        <w:ind w:left="720" w:hanging="360"/>
        <w:rPr>
          <w:b w:val="0"/>
          <w:sz w:val="28"/>
          <w:szCs w:val="28"/>
        </w:rPr>
      </w:pPr>
      <w:r w:rsidRPr="004E393D">
        <w:rPr>
          <w:b w:val="0"/>
          <w:sz w:val="28"/>
          <w:szCs w:val="28"/>
        </w:rPr>
        <w:t>Görsel materyaller sınıf ortamında seyrettirilmelidir.</w:t>
      </w:r>
    </w:p>
    <w:p w:rsidR="004E393D" w:rsidRPr="004E393D" w:rsidRDefault="004E393D" w:rsidP="004E393D">
      <w:pPr>
        <w:pStyle w:val="Gvdemetni20"/>
        <w:shd w:val="clear" w:color="auto" w:fill="auto"/>
        <w:tabs>
          <w:tab w:val="left" w:pos="287"/>
        </w:tabs>
        <w:spacing w:after="0" w:line="240" w:lineRule="auto"/>
        <w:rPr>
          <w:b w:val="0"/>
          <w:sz w:val="28"/>
          <w:szCs w:val="28"/>
        </w:rPr>
      </w:pPr>
    </w:p>
    <w:p w:rsidR="004E393D" w:rsidRDefault="004E393D" w:rsidP="004E393D">
      <w:pPr>
        <w:pStyle w:val="Gvdemetni20"/>
        <w:numPr>
          <w:ilvl w:val="0"/>
          <w:numId w:val="1"/>
        </w:numPr>
        <w:shd w:val="clear" w:color="auto" w:fill="auto"/>
        <w:tabs>
          <w:tab w:val="left" w:pos="287"/>
        </w:tabs>
        <w:spacing w:after="0" w:line="240" w:lineRule="auto"/>
        <w:ind w:left="720" w:hanging="360"/>
        <w:rPr>
          <w:b w:val="0"/>
          <w:sz w:val="28"/>
          <w:szCs w:val="28"/>
        </w:rPr>
      </w:pPr>
      <w:r w:rsidRPr="004E393D">
        <w:rPr>
          <w:b w:val="0"/>
          <w:sz w:val="28"/>
          <w:szCs w:val="28"/>
        </w:rPr>
        <w:t>Okul idaresi gönderilen çalışma takvimine göre görsel materyallerin izletilip izletilmediğinin takip ve koordinesini yapar.</w:t>
      </w:r>
    </w:p>
    <w:p w:rsidR="004E393D" w:rsidRPr="004E393D" w:rsidRDefault="004E393D" w:rsidP="004E393D">
      <w:pPr>
        <w:pStyle w:val="Gvdemetni20"/>
        <w:shd w:val="clear" w:color="auto" w:fill="auto"/>
        <w:tabs>
          <w:tab w:val="left" w:pos="287"/>
        </w:tabs>
        <w:spacing w:after="0" w:line="240" w:lineRule="auto"/>
        <w:rPr>
          <w:b w:val="0"/>
          <w:sz w:val="28"/>
          <w:szCs w:val="28"/>
        </w:rPr>
      </w:pPr>
    </w:p>
    <w:p w:rsidR="004E393D" w:rsidRDefault="004E393D" w:rsidP="004E393D">
      <w:pPr>
        <w:pStyle w:val="Gvdemetni20"/>
        <w:numPr>
          <w:ilvl w:val="0"/>
          <w:numId w:val="1"/>
        </w:numPr>
        <w:shd w:val="clear" w:color="auto" w:fill="auto"/>
        <w:tabs>
          <w:tab w:val="left" w:pos="287"/>
        </w:tabs>
        <w:spacing w:after="0" w:line="240" w:lineRule="auto"/>
        <w:ind w:left="720" w:hanging="360"/>
        <w:rPr>
          <w:b w:val="0"/>
          <w:sz w:val="28"/>
          <w:szCs w:val="28"/>
        </w:rPr>
      </w:pPr>
      <w:r w:rsidRPr="004E393D">
        <w:rPr>
          <w:b w:val="0"/>
          <w:sz w:val="28"/>
          <w:szCs w:val="28"/>
        </w:rPr>
        <w:t xml:space="preserve">Sınıf Rehber Öğretmeni etkinlik planını inceleyerek görsel materyali izletir. İzlenmesi esnasında kesinlikle öğrenci </w:t>
      </w:r>
      <w:proofErr w:type="gramStart"/>
      <w:r w:rsidRPr="004E393D">
        <w:rPr>
          <w:b w:val="0"/>
          <w:sz w:val="28"/>
          <w:szCs w:val="28"/>
        </w:rPr>
        <w:t>motivasyonuna</w:t>
      </w:r>
      <w:proofErr w:type="gramEnd"/>
      <w:r w:rsidRPr="004E393D">
        <w:rPr>
          <w:b w:val="0"/>
          <w:sz w:val="28"/>
          <w:szCs w:val="28"/>
        </w:rPr>
        <w:t xml:space="preserve"> dikkat edilmesi, sınıf atmosferinin uygun olmaması durumunda etkinliğin zorla izletilmemesi sağlanmalıdır.</w:t>
      </w:r>
    </w:p>
    <w:p w:rsidR="004E393D" w:rsidRPr="004E393D" w:rsidRDefault="004E393D" w:rsidP="004E393D">
      <w:pPr>
        <w:pStyle w:val="Gvdemetni20"/>
        <w:shd w:val="clear" w:color="auto" w:fill="auto"/>
        <w:tabs>
          <w:tab w:val="left" w:pos="287"/>
        </w:tabs>
        <w:spacing w:after="0" w:line="240" w:lineRule="auto"/>
        <w:rPr>
          <w:b w:val="0"/>
          <w:sz w:val="28"/>
          <w:szCs w:val="28"/>
        </w:rPr>
      </w:pPr>
    </w:p>
    <w:p w:rsidR="004E393D" w:rsidRDefault="004E393D" w:rsidP="004E393D">
      <w:pPr>
        <w:pStyle w:val="Gvdemetni20"/>
        <w:numPr>
          <w:ilvl w:val="0"/>
          <w:numId w:val="1"/>
        </w:numPr>
        <w:shd w:val="clear" w:color="auto" w:fill="auto"/>
        <w:tabs>
          <w:tab w:val="left" w:pos="287"/>
        </w:tabs>
        <w:spacing w:after="0" w:line="240" w:lineRule="auto"/>
        <w:ind w:left="720" w:hanging="360"/>
        <w:rPr>
          <w:b w:val="0"/>
          <w:sz w:val="28"/>
          <w:szCs w:val="28"/>
        </w:rPr>
      </w:pPr>
      <w:r w:rsidRPr="004E393D">
        <w:rPr>
          <w:b w:val="0"/>
          <w:sz w:val="28"/>
          <w:szCs w:val="28"/>
        </w:rPr>
        <w:t xml:space="preserve">Sınıf Rehber Öğretmeni görsel materyalleri sınıfta izlettirdikten sonra, </w:t>
      </w:r>
      <w:bookmarkStart w:id="0" w:name="_GoBack"/>
      <w:bookmarkEnd w:id="0"/>
      <w:r w:rsidRPr="004E393D">
        <w:rPr>
          <w:b w:val="0"/>
          <w:sz w:val="28"/>
          <w:szCs w:val="28"/>
        </w:rPr>
        <w:t>görsel materyale ilişkin değerlendirmesini yapar.</w:t>
      </w:r>
    </w:p>
    <w:p w:rsidR="004E393D" w:rsidRPr="004E393D" w:rsidRDefault="004E393D" w:rsidP="004E393D">
      <w:pPr>
        <w:pStyle w:val="Gvdemetni20"/>
        <w:shd w:val="clear" w:color="auto" w:fill="auto"/>
        <w:tabs>
          <w:tab w:val="left" w:pos="287"/>
        </w:tabs>
        <w:spacing w:after="0" w:line="240" w:lineRule="auto"/>
        <w:rPr>
          <w:b w:val="0"/>
          <w:sz w:val="28"/>
          <w:szCs w:val="28"/>
        </w:rPr>
      </w:pPr>
    </w:p>
    <w:p w:rsidR="004E393D" w:rsidRPr="004E393D" w:rsidRDefault="004E393D" w:rsidP="004E393D">
      <w:pPr>
        <w:pStyle w:val="Gvdemetni20"/>
        <w:numPr>
          <w:ilvl w:val="0"/>
          <w:numId w:val="1"/>
        </w:numPr>
        <w:shd w:val="clear" w:color="auto" w:fill="auto"/>
        <w:tabs>
          <w:tab w:val="left" w:pos="287"/>
        </w:tabs>
        <w:spacing w:after="0" w:line="240" w:lineRule="auto"/>
        <w:ind w:left="720" w:hanging="360"/>
        <w:rPr>
          <w:b w:val="0"/>
          <w:sz w:val="28"/>
          <w:szCs w:val="28"/>
        </w:rPr>
      </w:pPr>
      <w:r w:rsidRPr="004E393D">
        <w:rPr>
          <w:b w:val="0"/>
          <w:sz w:val="28"/>
          <w:szCs w:val="28"/>
        </w:rPr>
        <w:t>Sınıf Rehber Öğretmeni, görsel materyallerin izlenmesi sonucunda öğrencilerdeki gelişmeleri gözlemler. Bu gözlemler sonucunda, gerek görüldüğünde davranışların kazandırılması, pekiştirilmesi amacıyla yeniden izletilmesini sağlar.</w:t>
      </w:r>
    </w:p>
    <w:p w:rsidR="005A587D" w:rsidRDefault="004E393D"/>
    <w:sectPr w:rsidR="005A5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66DD7"/>
    <w:multiLevelType w:val="multilevel"/>
    <w:tmpl w:val="219E2D1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D"/>
    <w:rsid w:val="004E393D"/>
    <w:rsid w:val="00E92276"/>
    <w:rsid w:val="00F3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90915-3E61-4903-A9DD-15490B58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93D"/>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4E393D"/>
    <w:rPr>
      <w:rFonts w:ascii="Times New Roman" w:eastAsia="Times New Roman" w:hAnsi="Times New Roman" w:cs="Times New Roman"/>
      <w:b/>
      <w:bCs/>
      <w:shd w:val="clear" w:color="auto" w:fill="FFFFFF"/>
    </w:rPr>
  </w:style>
  <w:style w:type="paragraph" w:customStyle="1" w:styleId="Gvdemetni20">
    <w:name w:val="Gövde metni (2)"/>
    <w:basedOn w:val="Normal"/>
    <w:link w:val="Gvdemetni2"/>
    <w:rsid w:val="004E393D"/>
    <w:pPr>
      <w:widowControl w:val="0"/>
      <w:shd w:val="clear" w:color="auto" w:fill="FFFFFF"/>
      <w:spacing w:after="160" w:line="240" w:lineRule="exact"/>
    </w:pPr>
    <w:rPr>
      <w:rFonts w:ascii="Times New Roman" w:eastAsia="Times New Roman" w:hAnsi="Times New Roman" w:cs="Times New Roman"/>
      <w:b/>
      <w:bCs/>
      <w:lang w:eastAsia="en-US"/>
    </w:rPr>
  </w:style>
  <w:style w:type="paragraph" w:styleId="ListeParagraf">
    <w:name w:val="List Paragraph"/>
    <w:basedOn w:val="Normal"/>
    <w:uiPriority w:val="34"/>
    <w:qFormat/>
    <w:rsid w:val="004E3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1719</Characters>
  <Application>Microsoft Office Word</Application>
  <DocSecurity>0</DocSecurity>
  <Lines>14</Lines>
  <Paragraphs>4</Paragraphs>
  <ScaleCrop>false</ScaleCrop>
  <Company>Silentall Unattended Installer</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2017-03-20T12:53:00Z</dcterms:created>
  <dcterms:modified xsi:type="dcterms:W3CDTF">2017-03-20T12:56:00Z</dcterms:modified>
</cp:coreProperties>
</file>