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C4" w:rsidRDefault="00B02AC4" w:rsidP="00262C8E">
      <w:pPr>
        <w:jc w:val="center"/>
        <w:rPr>
          <w:b/>
          <w:bCs/>
          <w:color w:val="000000" w:themeColor="text1"/>
          <w:lang w:eastAsia="tr-TR"/>
        </w:rPr>
      </w:pPr>
    </w:p>
    <w:p w:rsidR="00262C8E" w:rsidRPr="002D67C8" w:rsidRDefault="00262C8E" w:rsidP="00262C8E">
      <w:pPr>
        <w:jc w:val="center"/>
        <w:rPr>
          <w:color w:val="000000" w:themeColor="text1"/>
          <w:lang w:eastAsia="tr-TR"/>
        </w:rPr>
      </w:pPr>
      <w:r w:rsidRPr="002D67C8">
        <w:rPr>
          <w:b/>
          <w:bCs/>
          <w:color w:val="000000" w:themeColor="text1"/>
          <w:lang w:eastAsia="tr-TR"/>
        </w:rPr>
        <w:t>T.C.</w:t>
      </w:r>
    </w:p>
    <w:p w:rsidR="00262C8E" w:rsidRPr="002D67C8" w:rsidRDefault="00262C8E" w:rsidP="00262C8E">
      <w:pPr>
        <w:jc w:val="center"/>
        <w:rPr>
          <w:color w:val="000000" w:themeColor="text1"/>
          <w:lang w:eastAsia="tr-TR"/>
        </w:rPr>
      </w:pPr>
      <w:r w:rsidRPr="002D67C8">
        <w:rPr>
          <w:b/>
          <w:bCs/>
          <w:color w:val="000000" w:themeColor="text1"/>
          <w:lang w:eastAsia="tr-TR"/>
        </w:rPr>
        <w:t>KAYSERİ VALİLİĞİ</w:t>
      </w:r>
    </w:p>
    <w:p w:rsidR="00262C8E" w:rsidRPr="002D67C8" w:rsidRDefault="00262C8E" w:rsidP="00262C8E">
      <w:pPr>
        <w:jc w:val="center"/>
        <w:rPr>
          <w:color w:val="000000" w:themeColor="text1"/>
          <w:lang w:eastAsia="tr-TR"/>
        </w:rPr>
      </w:pPr>
      <w:r w:rsidRPr="002D67C8">
        <w:rPr>
          <w:b/>
          <w:bCs/>
          <w:color w:val="000000" w:themeColor="text1"/>
          <w:lang w:eastAsia="tr-TR"/>
        </w:rPr>
        <w:t>İl Millî Eğitim Müdürlüğü</w:t>
      </w: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br/>
      </w:r>
    </w:p>
    <w:p w:rsidR="00262C8E" w:rsidRPr="002D67C8" w:rsidRDefault="007B5C9F" w:rsidP="00262C8E">
      <w:pPr>
        <w:jc w:val="center"/>
        <w:rPr>
          <w:color w:val="000000" w:themeColor="text1"/>
          <w:lang w:eastAsia="tr-TR"/>
        </w:rPr>
      </w:pPr>
      <w:r w:rsidRPr="002D67C8">
        <w:rPr>
          <w:b/>
          <w:bCs/>
          <w:color w:val="000000" w:themeColor="text1"/>
          <w:lang w:eastAsia="tr-TR"/>
        </w:rPr>
        <w:t xml:space="preserve">AKILLI ADIMLAR </w:t>
      </w:r>
      <w:r w:rsidR="00262C8E" w:rsidRPr="002D67C8">
        <w:rPr>
          <w:b/>
          <w:bCs/>
          <w:color w:val="000000" w:themeColor="text1"/>
          <w:lang w:eastAsia="tr-TR"/>
        </w:rPr>
        <w:t>PROJESİ UYGULAMA YÖNERGESİ</w:t>
      </w: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br/>
      </w:r>
    </w:p>
    <w:p w:rsidR="00262C8E" w:rsidRPr="002D67C8" w:rsidRDefault="00262C8E" w:rsidP="00262C8E">
      <w:pPr>
        <w:jc w:val="center"/>
        <w:rPr>
          <w:color w:val="000000" w:themeColor="text1"/>
          <w:lang w:eastAsia="tr-TR"/>
        </w:rPr>
      </w:pPr>
      <w:r w:rsidRPr="002D67C8">
        <w:rPr>
          <w:b/>
          <w:bCs/>
          <w:color w:val="000000" w:themeColor="text1"/>
          <w:lang w:eastAsia="tr-TR"/>
        </w:rPr>
        <w:t>BİRİNCİ BÖLÜM</w:t>
      </w:r>
    </w:p>
    <w:p w:rsidR="00262C8E" w:rsidRPr="002D67C8" w:rsidRDefault="00262C8E" w:rsidP="00262C8E">
      <w:pPr>
        <w:jc w:val="center"/>
        <w:rPr>
          <w:color w:val="000000" w:themeColor="text1"/>
          <w:lang w:eastAsia="tr-TR"/>
        </w:rPr>
      </w:pPr>
      <w:r w:rsidRPr="002D67C8">
        <w:rPr>
          <w:b/>
          <w:bCs/>
          <w:color w:val="000000" w:themeColor="text1"/>
          <w:lang w:eastAsia="tr-TR"/>
        </w:rPr>
        <w:t>Amaç, Kapsam, Dayanak ve Tanımlar</w:t>
      </w: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br/>
      </w: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Amaç</w:t>
      </w:r>
    </w:p>
    <w:p w:rsidR="00660BF5" w:rsidRDefault="00660BF5" w:rsidP="00262C8E">
      <w:pPr>
        <w:jc w:val="both"/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MADDE 1</w:t>
      </w:r>
    </w:p>
    <w:p w:rsidR="00262C8E" w:rsidRPr="002D67C8" w:rsidRDefault="00262C8E" w:rsidP="00262C8E">
      <w:pPr>
        <w:jc w:val="both"/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(1) Bu Yönergenin amacı, İl Millî Eğitim Müdürlüğü “</w:t>
      </w:r>
      <w:r w:rsidR="007E4255" w:rsidRPr="002D67C8">
        <w:rPr>
          <w:color w:val="000000" w:themeColor="text1"/>
          <w:lang w:eastAsia="tr-TR"/>
        </w:rPr>
        <w:t xml:space="preserve"> </w:t>
      </w:r>
      <w:r w:rsidR="00F01F3A" w:rsidRPr="002D67C8">
        <w:rPr>
          <w:color w:val="000000" w:themeColor="text1"/>
          <w:lang w:eastAsia="tr-TR"/>
        </w:rPr>
        <w:t>Akıllı Adımlar</w:t>
      </w:r>
      <w:r w:rsidRPr="002D67C8">
        <w:rPr>
          <w:color w:val="000000" w:themeColor="text1"/>
          <w:lang w:eastAsia="tr-TR"/>
        </w:rPr>
        <w:t xml:space="preserve"> Projesi</w:t>
      </w:r>
      <w:r w:rsidR="007E4255" w:rsidRPr="002D67C8">
        <w:rPr>
          <w:color w:val="000000" w:themeColor="text1"/>
          <w:lang w:eastAsia="tr-TR"/>
        </w:rPr>
        <w:t xml:space="preserve"> </w:t>
      </w:r>
      <w:r w:rsidRPr="002D67C8">
        <w:rPr>
          <w:color w:val="000000" w:themeColor="text1"/>
          <w:lang w:eastAsia="tr-TR"/>
        </w:rPr>
        <w:t>”</w:t>
      </w:r>
      <w:proofErr w:type="spellStart"/>
      <w:r w:rsidRPr="002D67C8">
        <w:rPr>
          <w:color w:val="000000" w:themeColor="text1"/>
          <w:lang w:eastAsia="tr-TR"/>
        </w:rPr>
        <w:t>nin</w:t>
      </w:r>
      <w:proofErr w:type="spellEnd"/>
      <w:r w:rsidRPr="002D67C8">
        <w:rPr>
          <w:color w:val="000000" w:themeColor="text1"/>
          <w:lang w:eastAsia="tr-TR"/>
        </w:rPr>
        <w:t xml:space="preserve"> uygulanmasına  ilişkin usul ve esasları düzenlemektir.</w:t>
      </w:r>
    </w:p>
    <w:p w:rsidR="00262C8E" w:rsidRDefault="00262C8E" w:rsidP="00262C8E">
      <w:pPr>
        <w:rPr>
          <w:color w:val="000000" w:themeColor="text1"/>
          <w:lang w:eastAsia="tr-TR"/>
        </w:rPr>
      </w:pPr>
    </w:p>
    <w:p w:rsidR="00B02AC4" w:rsidRPr="002D67C8" w:rsidRDefault="00B02AC4" w:rsidP="00262C8E">
      <w:pPr>
        <w:rPr>
          <w:color w:val="000000" w:themeColor="text1"/>
          <w:lang w:eastAsia="tr-TR"/>
        </w:rPr>
      </w:pPr>
    </w:p>
    <w:p w:rsidR="00262C8E" w:rsidRPr="002D67C8" w:rsidRDefault="00262C8E" w:rsidP="00262C8E">
      <w:pPr>
        <w:jc w:val="both"/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Kapsam</w:t>
      </w:r>
    </w:p>
    <w:p w:rsidR="00660BF5" w:rsidRDefault="00660BF5" w:rsidP="00262C8E">
      <w:pPr>
        <w:jc w:val="both"/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MADDE 2</w:t>
      </w:r>
    </w:p>
    <w:p w:rsidR="00262C8E" w:rsidRPr="002D67C8" w:rsidRDefault="00262C8E" w:rsidP="00262C8E">
      <w:pPr>
        <w:jc w:val="both"/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 xml:space="preserve">(1) Bu Yönerge, Kayseri İli mülki sınırları içinde hizmet veren </w:t>
      </w:r>
      <w:r w:rsidR="00746925" w:rsidRPr="002D67C8">
        <w:rPr>
          <w:color w:val="000000" w:themeColor="text1"/>
          <w:lang w:eastAsia="tr-TR"/>
        </w:rPr>
        <w:t>ilkokul</w:t>
      </w:r>
      <w:r w:rsidRPr="002D67C8">
        <w:rPr>
          <w:color w:val="000000" w:themeColor="text1"/>
          <w:lang w:eastAsia="tr-TR"/>
        </w:rPr>
        <w:t xml:space="preserve"> seviyesindeki </w:t>
      </w:r>
      <w:proofErr w:type="gramStart"/>
      <w:r w:rsidRPr="002D67C8">
        <w:rPr>
          <w:color w:val="000000" w:themeColor="text1"/>
          <w:lang w:eastAsia="tr-TR"/>
        </w:rPr>
        <w:t>örgün</w:t>
      </w:r>
      <w:r w:rsidR="00F938E3">
        <w:rPr>
          <w:color w:val="000000" w:themeColor="text1"/>
          <w:lang w:eastAsia="tr-TR"/>
        </w:rPr>
        <w:t xml:space="preserve">  eğitim</w:t>
      </w:r>
      <w:proofErr w:type="gramEnd"/>
      <w:r w:rsidR="00F938E3">
        <w:rPr>
          <w:color w:val="000000" w:themeColor="text1"/>
          <w:lang w:eastAsia="tr-TR"/>
        </w:rPr>
        <w:t xml:space="preserve"> kurumlarının 2,  3. ve</w:t>
      </w:r>
      <w:r w:rsidR="00AA4A15">
        <w:rPr>
          <w:color w:val="000000" w:themeColor="text1"/>
          <w:lang w:eastAsia="tr-TR"/>
        </w:rPr>
        <w:t xml:space="preserve"> </w:t>
      </w:r>
      <w:r w:rsidR="00746925" w:rsidRPr="002D67C8">
        <w:rPr>
          <w:color w:val="000000" w:themeColor="text1"/>
          <w:lang w:eastAsia="tr-TR"/>
        </w:rPr>
        <w:t xml:space="preserve">4. </w:t>
      </w:r>
      <w:r w:rsidR="00F938E3" w:rsidRPr="002D67C8">
        <w:rPr>
          <w:color w:val="000000" w:themeColor="text1"/>
          <w:lang w:eastAsia="tr-TR"/>
        </w:rPr>
        <w:t xml:space="preserve">sınıflarını </w:t>
      </w:r>
      <w:r w:rsidR="00746925" w:rsidRPr="002D67C8">
        <w:rPr>
          <w:color w:val="000000" w:themeColor="text1"/>
          <w:lang w:eastAsia="tr-TR"/>
        </w:rPr>
        <w:t>kapsar.</w:t>
      </w:r>
      <w:r w:rsidRPr="002D67C8">
        <w:rPr>
          <w:color w:val="000000" w:themeColor="text1"/>
          <w:lang w:eastAsia="tr-TR"/>
        </w:rPr>
        <w:t xml:space="preserve"> Özel öğretim kurumları, yönetimlerinin talebi halinde uygulamalara </w:t>
      </w:r>
      <w:proofErr w:type="gramStart"/>
      <w:r w:rsidRPr="002D67C8">
        <w:rPr>
          <w:color w:val="000000" w:themeColor="text1"/>
          <w:lang w:eastAsia="tr-TR"/>
        </w:rPr>
        <w:t>dahil</w:t>
      </w:r>
      <w:proofErr w:type="gramEnd"/>
      <w:r w:rsidRPr="002D67C8">
        <w:rPr>
          <w:color w:val="000000" w:themeColor="text1"/>
          <w:lang w:eastAsia="tr-TR"/>
        </w:rPr>
        <w:t xml:space="preserve"> olurlar.</w:t>
      </w:r>
    </w:p>
    <w:p w:rsidR="00B02AC4" w:rsidRDefault="00B02AC4" w:rsidP="0002393B">
      <w:pPr>
        <w:rPr>
          <w:color w:val="000000" w:themeColor="text1"/>
          <w:lang w:eastAsia="tr-TR"/>
        </w:rPr>
      </w:pPr>
    </w:p>
    <w:p w:rsidR="00262C8E" w:rsidRPr="002D67C8" w:rsidRDefault="00E21A35" w:rsidP="0002393B">
      <w:pPr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br/>
      </w:r>
      <w:r w:rsidR="00262C8E" w:rsidRPr="002D67C8">
        <w:rPr>
          <w:color w:val="000000" w:themeColor="text1"/>
          <w:lang w:eastAsia="tr-TR"/>
        </w:rPr>
        <w:t>Dayanak</w:t>
      </w:r>
    </w:p>
    <w:p w:rsidR="00660BF5" w:rsidRDefault="00660BF5" w:rsidP="006001A9">
      <w:pPr>
        <w:jc w:val="both"/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MADDE 3</w:t>
      </w:r>
    </w:p>
    <w:p w:rsidR="006001A9" w:rsidRPr="002D67C8" w:rsidRDefault="00262C8E" w:rsidP="006001A9">
      <w:pPr>
        <w:jc w:val="both"/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 xml:space="preserve">(1) </w:t>
      </w:r>
      <w:r w:rsidR="006001A9" w:rsidRPr="002D67C8">
        <w:rPr>
          <w:color w:val="000000" w:themeColor="text1"/>
          <w:lang w:eastAsia="tr-TR"/>
        </w:rPr>
        <w:t>Bu Yönerge, İl ve İlçe Millî Eğitim Müdürlükleri Yönetmeliğinin 18. maddesinin 1. fıkrasının (p) bendine dayanılarak hazırlanmıştır. Ayrıca aşağıdaki üst belgelerde verilen görevleri temel almaktadır:</w:t>
      </w:r>
    </w:p>
    <w:p w:rsidR="006001A9" w:rsidRPr="002D67C8" w:rsidRDefault="006001A9" w:rsidP="006001A9">
      <w:pPr>
        <w:pStyle w:val="ListeParagraf"/>
        <w:numPr>
          <w:ilvl w:val="0"/>
          <w:numId w:val="4"/>
        </w:numPr>
        <w:jc w:val="both"/>
        <w:rPr>
          <w:color w:val="000000" w:themeColor="text1"/>
          <w:lang w:eastAsia="tr-TR"/>
        </w:rPr>
      </w:pPr>
      <w:r w:rsidRPr="002D67C8">
        <w:t>Millî Eğitim Bakanlığı Okul Öncesi Eğitim ve İlköğretim Kurumları Yönetmeliği</w:t>
      </w:r>
    </w:p>
    <w:p w:rsidR="006001A9" w:rsidRPr="002D67C8" w:rsidRDefault="006001A9" w:rsidP="006001A9">
      <w:pPr>
        <w:pStyle w:val="ListeParagraf"/>
        <w:numPr>
          <w:ilvl w:val="0"/>
          <w:numId w:val="4"/>
        </w:numPr>
        <w:jc w:val="both"/>
        <w:rPr>
          <w:color w:val="000000" w:themeColor="text1"/>
          <w:lang w:eastAsia="tr-TR"/>
        </w:rPr>
      </w:pPr>
      <w:r w:rsidRPr="002D67C8">
        <w:t>İl Millî Eğitim Müdürlükleri Araştırma Geliştirme (Ar-Ge) Birimleri Yönergesinin 7. maddesinin 2. fıkrası (d) ve (i) bentleri.</w:t>
      </w:r>
    </w:p>
    <w:p w:rsidR="00746925" w:rsidRPr="002D67C8" w:rsidRDefault="00746925" w:rsidP="006001A9">
      <w:pPr>
        <w:pStyle w:val="ListeParagraf"/>
        <w:numPr>
          <w:ilvl w:val="0"/>
          <w:numId w:val="4"/>
        </w:numPr>
        <w:jc w:val="both"/>
        <w:rPr>
          <w:color w:val="000000" w:themeColor="text1"/>
          <w:lang w:eastAsia="tr-TR"/>
        </w:rPr>
      </w:pPr>
      <w:r w:rsidRPr="002D67C8">
        <w:t>2015-2019 Stra</w:t>
      </w:r>
      <w:r w:rsidR="001D100E">
        <w:t>tejik planı 2.1 numaralı hedef</w:t>
      </w:r>
    </w:p>
    <w:p w:rsidR="00746925" w:rsidRPr="002D67C8" w:rsidRDefault="004D0DB8" w:rsidP="006001A9">
      <w:pPr>
        <w:pStyle w:val="ListeParagraf"/>
        <w:numPr>
          <w:ilvl w:val="0"/>
          <w:numId w:val="4"/>
        </w:numPr>
        <w:jc w:val="both"/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1739 sayılı milli eğitim temel kanunu 2. maddenin 3. fıkrası ve 17. maddesi</w:t>
      </w:r>
    </w:p>
    <w:p w:rsidR="00262C8E" w:rsidRDefault="00262C8E" w:rsidP="00262C8E">
      <w:pPr>
        <w:jc w:val="both"/>
        <w:rPr>
          <w:color w:val="000000" w:themeColor="text1"/>
          <w:lang w:eastAsia="tr-TR"/>
        </w:rPr>
      </w:pPr>
    </w:p>
    <w:p w:rsidR="00B02AC4" w:rsidRPr="002D67C8" w:rsidRDefault="00B02AC4" w:rsidP="00262C8E">
      <w:pPr>
        <w:jc w:val="both"/>
        <w:rPr>
          <w:color w:val="000000" w:themeColor="text1"/>
          <w:lang w:eastAsia="tr-TR"/>
        </w:rPr>
      </w:pP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Tanımlar</w:t>
      </w:r>
    </w:p>
    <w:p w:rsidR="00660BF5" w:rsidRDefault="00660BF5" w:rsidP="00262C8E">
      <w:pPr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MADDE 4</w:t>
      </w: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(1) Bu Yönergede geçen;</w:t>
      </w: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a) İl: Kayseri İl Millî Eğitim Müdürlüğünü,</w:t>
      </w: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b) İlçe: İlçe Millî Eğitim Müdürlüklerini,</w:t>
      </w: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 xml:space="preserve">c) Okul: </w:t>
      </w:r>
      <w:r w:rsidR="003425B8" w:rsidRPr="002D67C8">
        <w:rPr>
          <w:color w:val="000000" w:themeColor="text1"/>
          <w:lang w:eastAsia="tr-TR"/>
        </w:rPr>
        <w:t>İlkokul</w:t>
      </w:r>
      <w:r w:rsidRPr="002D67C8">
        <w:rPr>
          <w:color w:val="000000" w:themeColor="text1"/>
          <w:lang w:eastAsia="tr-TR"/>
        </w:rPr>
        <w:t xml:space="preserve"> seviyesinde eğitim veren örgün ve yaygın eğitim kurumlarını,</w:t>
      </w: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 xml:space="preserve">ç) Proje: </w:t>
      </w:r>
      <w:r w:rsidR="00F938E3">
        <w:rPr>
          <w:color w:val="000000" w:themeColor="text1"/>
          <w:lang w:eastAsia="tr-TR"/>
        </w:rPr>
        <w:t>Akıllı Adımlar</w:t>
      </w:r>
      <w:r w:rsidR="006001A9" w:rsidRPr="002D67C8">
        <w:rPr>
          <w:color w:val="000000" w:themeColor="text1"/>
          <w:lang w:eastAsia="tr-TR"/>
        </w:rPr>
        <w:t xml:space="preserve"> </w:t>
      </w:r>
      <w:r w:rsidRPr="002D67C8">
        <w:rPr>
          <w:color w:val="000000" w:themeColor="text1"/>
          <w:lang w:eastAsia="tr-TR"/>
        </w:rPr>
        <w:t>Projesini,</w:t>
      </w:r>
    </w:p>
    <w:p w:rsidR="00262C8E" w:rsidRPr="002D67C8" w:rsidRDefault="00262C8E" w:rsidP="00262C8E">
      <w:pPr>
        <w:jc w:val="both"/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d) Yıl: Eylül ayında başlayıp takip eden yılın Haziran ayında sona eren bir eğitim-öğretim yılını,</w:t>
      </w:r>
    </w:p>
    <w:p w:rsidR="00262C8E" w:rsidRPr="002D67C8" w:rsidRDefault="00262C8E" w:rsidP="00262C8E">
      <w:pPr>
        <w:rPr>
          <w:color w:val="000000" w:themeColor="text1"/>
          <w:lang w:eastAsia="tr-TR"/>
        </w:rPr>
      </w:pPr>
      <w:proofErr w:type="gramStart"/>
      <w:r w:rsidRPr="002D67C8">
        <w:rPr>
          <w:color w:val="000000" w:themeColor="text1"/>
          <w:lang w:eastAsia="tr-TR"/>
        </w:rPr>
        <w:t>ifade</w:t>
      </w:r>
      <w:proofErr w:type="gramEnd"/>
      <w:r w:rsidRPr="002D67C8">
        <w:rPr>
          <w:color w:val="000000" w:themeColor="text1"/>
          <w:lang w:eastAsia="tr-TR"/>
        </w:rPr>
        <w:t xml:space="preserve"> eder.</w:t>
      </w:r>
    </w:p>
    <w:p w:rsidR="00262C8E" w:rsidRDefault="00262C8E" w:rsidP="00262C8E">
      <w:pPr>
        <w:rPr>
          <w:color w:val="000000" w:themeColor="text1"/>
          <w:lang w:eastAsia="tr-TR"/>
        </w:rPr>
      </w:pPr>
    </w:p>
    <w:p w:rsidR="00E21A35" w:rsidRPr="002D67C8" w:rsidRDefault="00E21A35" w:rsidP="00262C8E">
      <w:pPr>
        <w:rPr>
          <w:color w:val="000000" w:themeColor="text1"/>
          <w:lang w:eastAsia="tr-TR"/>
        </w:rPr>
      </w:pPr>
    </w:p>
    <w:p w:rsidR="00262C8E" w:rsidRPr="002D67C8" w:rsidRDefault="00262C8E" w:rsidP="00262C8E">
      <w:pPr>
        <w:jc w:val="center"/>
        <w:rPr>
          <w:color w:val="000000" w:themeColor="text1"/>
          <w:lang w:eastAsia="tr-TR"/>
        </w:rPr>
      </w:pPr>
      <w:r w:rsidRPr="002D67C8">
        <w:rPr>
          <w:b/>
          <w:bCs/>
          <w:color w:val="000000" w:themeColor="text1"/>
          <w:lang w:eastAsia="tr-TR"/>
        </w:rPr>
        <w:t>İKİNCİ BÖLÜM</w:t>
      </w:r>
    </w:p>
    <w:p w:rsidR="00262C8E" w:rsidRPr="002D67C8" w:rsidRDefault="00262C8E" w:rsidP="00262C8E">
      <w:pPr>
        <w:jc w:val="center"/>
        <w:rPr>
          <w:color w:val="000000" w:themeColor="text1"/>
          <w:lang w:eastAsia="tr-TR"/>
        </w:rPr>
      </w:pPr>
      <w:r w:rsidRPr="002D67C8">
        <w:rPr>
          <w:b/>
          <w:bCs/>
          <w:color w:val="000000" w:themeColor="text1"/>
          <w:lang w:eastAsia="tr-TR"/>
        </w:rPr>
        <w:t>Özel Amaç, Hedefler ve Paydaşlar</w:t>
      </w:r>
    </w:p>
    <w:p w:rsidR="00262C8E" w:rsidRDefault="00262C8E" w:rsidP="00262C8E">
      <w:pPr>
        <w:rPr>
          <w:color w:val="000000" w:themeColor="text1"/>
          <w:lang w:eastAsia="tr-TR"/>
        </w:rPr>
      </w:pPr>
    </w:p>
    <w:p w:rsidR="00B02AC4" w:rsidRPr="002D67C8" w:rsidRDefault="00B02AC4" w:rsidP="00262C8E">
      <w:pPr>
        <w:rPr>
          <w:color w:val="000000" w:themeColor="text1"/>
          <w:lang w:eastAsia="tr-TR"/>
        </w:rPr>
      </w:pP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 xml:space="preserve">Projenin Özel Amacı </w:t>
      </w:r>
    </w:p>
    <w:p w:rsidR="00660BF5" w:rsidRDefault="00660BF5" w:rsidP="00262C8E">
      <w:pPr>
        <w:jc w:val="both"/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MADDE 5</w:t>
      </w:r>
    </w:p>
    <w:p w:rsidR="00262C8E" w:rsidRPr="002D67C8" w:rsidRDefault="00262C8E" w:rsidP="00262C8E">
      <w:pPr>
        <w:jc w:val="both"/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 xml:space="preserve">(1) </w:t>
      </w:r>
      <w:r w:rsidR="00424379" w:rsidRPr="002D67C8">
        <w:rPr>
          <w:color w:val="000000" w:themeColor="text1"/>
          <w:lang w:eastAsia="tr-TR"/>
        </w:rPr>
        <w:t>Çocuk</w:t>
      </w:r>
      <w:r w:rsidR="00516471">
        <w:rPr>
          <w:color w:val="000000" w:themeColor="text1"/>
          <w:lang w:eastAsia="tr-TR"/>
        </w:rPr>
        <w:t>larda trafik güvenliği bilinci</w:t>
      </w:r>
      <w:r w:rsidR="00424379" w:rsidRPr="002D67C8">
        <w:rPr>
          <w:color w:val="000000" w:themeColor="text1"/>
          <w:lang w:eastAsia="tr-TR"/>
        </w:rPr>
        <w:t>ni oluşturmak ve gelecekte trafik kuralları konusunda duyarlı davranışlar sergileyecek bireylerin yetiştirilmesini sağlamak.</w:t>
      </w:r>
    </w:p>
    <w:p w:rsidR="00262C8E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lastRenderedPageBreak/>
        <w:br/>
      </w:r>
    </w:p>
    <w:p w:rsidR="00660BF5" w:rsidRDefault="00660BF5" w:rsidP="00262C8E">
      <w:pPr>
        <w:rPr>
          <w:color w:val="000000" w:themeColor="text1"/>
          <w:lang w:eastAsia="tr-TR"/>
        </w:rPr>
      </w:pPr>
    </w:p>
    <w:p w:rsidR="00660BF5" w:rsidRPr="002D67C8" w:rsidRDefault="00660BF5" w:rsidP="00262C8E">
      <w:pPr>
        <w:rPr>
          <w:color w:val="000000" w:themeColor="text1"/>
          <w:lang w:eastAsia="tr-TR"/>
        </w:rPr>
      </w:pP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Hedefler</w:t>
      </w:r>
    </w:p>
    <w:p w:rsidR="00660BF5" w:rsidRDefault="00660BF5" w:rsidP="00262C8E">
      <w:pPr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MADDE 6</w:t>
      </w: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(1) Proje şu hedeflere ulaşacaktır:</w:t>
      </w:r>
    </w:p>
    <w:p w:rsidR="00262C8E" w:rsidRPr="008A5E6E" w:rsidRDefault="008A5E6E" w:rsidP="008A5E6E">
      <w:pPr>
        <w:pStyle w:val="ListeParagraf"/>
        <w:numPr>
          <w:ilvl w:val="0"/>
          <w:numId w:val="11"/>
        </w:numPr>
        <w:jc w:val="both"/>
        <w:rPr>
          <w:color w:val="000000" w:themeColor="text1"/>
          <w:lang w:eastAsia="tr-TR"/>
        </w:rPr>
      </w:pPr>
      <w:r w:rsidRPr="008A5E6E">
        <w:rPr>
          <w:color w:val="000000" w:themeColor="text1"/>
          <w:lang w:eastAsia="tr-TR"/>
        </w:rPr>
        <w:t>Trafikle ilgili değer yargısı oluşturması ve olumlu davranış biçimine dönüştürebilmesi için öğrencilerde, öğrencilerin yakın çevresindeki çocuklar ve yetişkinlerde; trafik güvenliği bilincini oluşturmak, trafik kuralları konusunda, duyarlılık geliştirmek</w:t>
      </w:r>
      <w:r w:rsidR="00F938E3">
        <w:rPr>
          <w:color w:val="000000" w:themeColor="text1"/>
          <w:lang w:eastAsia="tr-TR"/>
        </w:rPr>
        <w:t>.</w:t>
      </w:r>
    </w:p>
    <w:p w:rsidR="00F938E3" w:rsidRDefault="00F938E3" w:rsidP="00F938E3">
      <w:pPr>
        <w:pStyle w:val="ListeParagraf"/>
        <w:numPr>
          <w:ilvl w:val="0"/>
          <w:numId w:val="11"/>
        </w:numPr>
        <w:jc w:val="both"/>
        <w:rPr>
          <w:color w:val="000000" w:themeColor="text1"/>
          <w:lang w:eastAsia="tr-TR"/>
        </w:rPr>
      </w:pPr>
      <w:r w:rsidRPr="00F938E3">
        <w:rPr>
          <w:color w:val="000000" w:themeColor="text1"/>
          <w:lang w:eastAsia="tr-TR"/>
        </w:rPr>
        <w:t>Trafikte kurallara uyulması</w:t>
      </w:r>
      <w:r w:rsidR="008A1F01">
        <w:rPr>
          <w:color w:val="000000" w:themeColor="text1"/>
          <w:lang w:eastAsia="tr-TR"/>
        </w:rPr>
        <w:t>nı</w:t>
      </w:r>
      <w:r w:rsidRPr="00F938E3">
        <w:rPr>
          <w:color w:val="000000" w:themeColor="text1"/>
          <w:lang w:eastAsia="tr-TR"/>
        </w:rPr>
        <w:t>, diğer kişilere saygı gösterilmesi</w:t>
      </w:r>
      <w:r w:rsidR="008A1F01">
        <w:rPr>
          <w:color w:val="000000" w:themeColor="text1"/>
          <w:lang w:eastAsia="tr-TR"/>
        </w:rPr>
        <w:t>ni</w:t>
      </w:r>
      <w:r w:rsidRPr="00F938E3">
        <w:rPr>
          <w:color w:val="000000" w:themeColor="text1"/>
          <w:lang w:eastAsia="tr-TR"/>
        </w:rPr>
        <w:t>, “ben” yerine “biz” bilincinin geliştirilmesi</w:t>
      </w:r>
      <w:r w:rsidR="008A1F01">
        <w:rPr>
          <w:color w:val="000000" w:themeColor="text1"/>
          <w:lang w:eastAsia="tr-TR"/>
        </w:rPr>
        <w:t>ni sağlamak.</w:t>
      </w:r>
    </w:p>
    <w:p w:rsidR="008A1F01" w:rsidRDefault="008A1F01" w:rsidP="008A1F01">
      <w:pPr>
        <w:pStyle w:val="ListeParagraf"/>
        <w:numPr>
          <w:ilvl w:val="0"/>
          <w:numId w:val="11"/>
        </w:numPr>
        <w:jc w:val="both"/>
        <w:rPr>
          <w:color w:val="000000" w:themeColor="text1"/>
          <w:lang w:eastAsia="tr-TR"/>
        </w:rPr>
      </w:pPr>
      <w:r w:rsidRPr="008A1F01">
        <w:rPr>
          <w:color w:val="000000" w:themeColor="text1"/>
          <w:lang w:eastAsia="tr-TR"/>
        </w:rPr>
        <w:t>Çocuklarda trafik konusunda erken yaşlardan itibaren duyarlılık ve trafik güvenliği bilincinin oluşmasını ve onların gelecekte de trafik kurallarına duyarlı yetişkinler olarak trafik</w:t>
      </w:r>
      <w:r>
        <w:rPr>
          <w:color w:val="000000" w:themeColor="text1"/>
          <w:lang w:eastAsia="tr-TR"/>
        </w:rPr>
        <w:t>te yer almalarını sağlamak, duyarlı davranış gösteren birey sayısını artırmak.</w:t>
      </w:r>
    </w:p>
    <w:p w:rsidR="00E650DC" w:rsidRDefault="00E650DC" w:rsidP="00E650DC">
      <w:pPr>
        <w:pStyle w:val="ListeParagraf"/>
        <w:numPr>
          <w:ilvl w:val="0"/>
          <w:numId w:val="11"/>
        </w:numPr>
        <w:jc w:val="both"/>
        <w:rPr>
          <w:color w:val="000000" w:themeColor="text1"/>
          <w:lang w:eastAsia="tr-TR"/>
        </w:rPr>
      </w:pPr>
      <w:r w:rsidRPr="00E650DC">
        <w:rPr>
          <w:color w:val="000000" w:themeColor="text1"/>
          <w:lang w:eastAsia="tr-TR"/>
        </w:rPr>
        <w:t>Trafiği gözlemleyerek farklı hız kavramını</w:t>
      </w:r>
      <w:r>
        <w:rPr>
          <w:color w:val="000000" w:themeColor="text1"/>
          <w:lang w:eastAsia="tr-TR"/>
        </w:rPr>
        <w:t xml:space="preserve"> ve hız değişimlerini </w:t>
      </w:r>
      <w:proofErr w:type="gramStart"/>
      <w:r>
        <w:rPr>
          <w:color w:val="000000" w:themeColor="text1"/>
          <w:lang w:eastAsia="tr-TR"/>
        </w:rPr>
        <w:t>anlamak</w:t>
      </w:r>
      <w:r w:rsidR="00037E27">
        <w:rPr>
          <w:color w:val="000000" w:themeColor="text1"/>
          <w:lang w:eastAsia="tr-TR"/>
        </w:rPr>
        <w:t xml:space="preserve"> .</w:t>
      </w:r>
      <w:proofErr w:type="gramEnd"/>
      <w:r>
        <w:rPr>
          <w:color w:val="000000" w:themeColor="text1"/>
          <w:lang w:eastAsia="tr-TR"/>
        </w:rPr>
        <w:t xml:space="preserve"> </w:t>
      </w:r>
      <w:r w:rsidRPr="00E650DC">
        <w:rPr>
          <w:color w:val="000000" w:themeColor="text1"/>
          <w:lang w:eastAsia="tr-TR"/>
        </w:rPr>
        <w:t xml:space="preserve"> </w:t>
      </w:r>
    </w:p>
    <w:p w:rsidR="00E650DC" w:rsidRDefault="00E650DC" w:rsidP="0044748A">
      <w:pPr>
        <w:pStyle w:val="ListeParagraf"/>
        <w:numPr>
          <w:ilvl w:val="0"/>
          <w:numId w:val="11"/>
        </w:numPr>
        <w:jc w:val="both"/>
        <w:rPr>
          <w:color w:val="000000" w:themeColor="text1"/>
          <w:lang w:eastAsia="tr-TR"/>
        </w:rPr>
      </w:pPr>
      <w:r w:rsidRPr="00E650DC">
        <w:rPr>
          <w:color w:val="000000" w:themeColor="text1"/>
          <w:lang w:eastAsia="tr-TR"/>
        </w:rPr>
        <w:t>Yolda veya yol yakınlarında görünür olmanın gereğini, kötü/yanıltıcı hava koşullarının, araç kontrolünün ve fren yapan aracın durma m</w:t>
      </w:r>
      <w:r>
        <w:rPr>
          <w:color w:val="000000" w:themeColor="text1"/>
          <w:lang w:eastAsia="tr-TR"/>
        </w:rPr>
        <w:t>esafesinin ne olduğunu anlamak</w:t>
      </w:r>
      <w:r w:rsidR="00037E27">
        <w:rPr>
          <w:color w:val="000000" w:themeColor="text1"/>
          <w:lang w:eastAsia="tr-TR"/>
        </w:rPr>
        <w:t>.</w:t>
      </w:r>
      <w:r>
        <w:rPr>
          <w:color w:val="000000" w:themeColor="text1"/>
          <w:lang w:eastAsia="tr-TR"/>
        </w:rPr>
        <w:t xml:space="preserve"> </w:t>
      </w:r>
    </w:p>
    <w:p w:rsidR="00E650DC" w:rsidRDefault="00E650DC" w:rsidP="0044748A">
      <w:pPr>
        <w:pStyle w:val="ListeParagraf"/>
        <w:numPr>
          <w:ilvl w:val="0"/>
          <w:numId w:val="11"/>
        </w:numPr>
        <w:jc w:val="both"/>
        <w:rPr>
          <w:color w:val="000000" w:themeColor="text1"/>
          <w:lang w:eastAsia="tr-TR"/>
        </w:rPr>
      </w:pPr>
      <w:r w:rsidRPr="00E650DC">
        <w:rPr>
          <w:color w:val="000000" w:themeColor="text1"/>
          <w:lang w:eastAsia="tr-TR"/>
        </w:rPr>
        <w:t>Duran araçların tehlikesinin farkında olmak, onlara yakın durmanın, önlerinden veya arkalarından geçmenin, etraflarında oynamanın</w:t>
      </w:r>
      <w:r>
        <w:rPr>
          <w:color w:val="000000" w:themeColor="text1"/>
          <w:lang w:eastAsia="tr-TR"/>
        </w:rPr>
        <w:t xml:space="preserve"> getireceği tehlikeleri bilmek</w:t>
      </w:r>
      <w:r w:rsidR="00037E27">
        <w:rPr>
          <w:color w:val="000000" w:themeColor="text1"/>
          <w:lang w:eastAsia="tr-TR"/>
        </w:rPr>
        <w:t>.</w:t>
      </w:r>
      <w:r>
        <w:rPr>
          <w:color w:val="000000" w:themeColor="text1"/>
          <w:lang w:eastAsia="tr-TR"/>
        </w:rPr>
        <w:t xml:space="preserve"> </w:t>
      </w:r>
      <w:r w:rsidRPr="00E650DC">
        <w:rPr>
          <w:color w:val="000000" w:themeColor="text1"/>
          <w:lang w:eastAsia="tr-TR"/>
        </w:rPr>
        <w:t xml:space="preserve"> </w:t>
      </w:r>
    </w:p>
    <w:p w:rsidR="00E650DC" w:rsidRDefault="00E650DC" w:rsidP="0044748A">
      <w:pPr>
        <w:pStyle w:val="ListeParagraf"/>
        <w:numPr>
          <w:ilvl w:val="0"/>
          <w:numId w:val="11"/>
        </w:numPr>
        <w:jc w:val="both"/>
        <w:rPr>
          <w:color w:val="000000" w:themeColor="text1"/>
          <w:lang w:eastAsia="tr-TR"/>
        </w:rPr>
      </w:pPr>
      <w:r w:rsidRPr="00E650DC">
        <w:rPr>
          <w:color w:val="000000" w:themeColor="text1"/>
          <w:lang w:eastAsia="tr-TR"/>
        </w:rPr>
        <w:t>Trafik polisi ve sürücüler tarafından yapılan işaretlerin, trafik işaretlerinin (yasak/uyarı/bilgi işaretleri), sinyallerin, trafik ışıklarının anlamlar</w:t>
      </w:r>
      <w:r>
        <w:rPr>
          <w:color w:val="000000" w:themeColor="text1"/>
          <w:lang w:eastAsia="tr-TR"/>
        </w:rPr>
        <w:t>ını bilmek</w:t>
      </w:r>
      <w:r w:rsidR="00037E27">
        <w:rPr>
          <w:color w:val="000000" w:themeColor="text1"/>
          <w:lang w:eastAsia="tr-TR"/>
        </w:rPr>
        <w:t>.</w:t>
      </w:r>
      <w:r>
        <w:rPr>
          <w:color w:val="000000" w:themeColor="text1"/>
          <w:lang w:eastAsia="tr-TR"/>
        </w:rPr>
        <w:t xml:space="preserve"> </w:t>
      </w:r>
    </w:p>
    <w:p w:rsidR="00E650DC" w:rsidRDefault="00E650DC" w:rsidP="0044748A">
      <w:pPr>
        <w:pStyle w:val="ListeParagraf"/>
        <w:numPr>
          <w:ilvl w:val="0"/>
          <w:numId w:val="11"/>
        </w:numPr>
        <w:jc w:val="both"/>
        <w:rPr>
          <w:color w:val="000000" w:themeColor="text1"/>
          <w:lang w:eastAsia="tr-TR"/>
        </w:rPr>
      </w:pPr>
      <w:r w:rsidRPr="00E650DC">
        <w:rPr>
          <w:color w:val="000000" w:themeColor="text1"/>
          <w:lang w:eastAsia="tr-TR"/>
        </w:rPr>
        <w:t>Diğer yol kullanıcılarının trafik kurallarına uymayabilecekl</w:t>
      </w:r>
      <w:r>
        <w:rPr>
          <w:color w:val="000000" w:themeColor="text1"/>
          <w:lang w:eastAsia="tr-TR"/>
        </w:rPr>
        <w:t>erini düşünerek hareket etmek</w:t>
      </w:r>
      <w:r w:rsidR="00037E27">
        <w:rPr>
          <w:color w:val="000000" w:themeColor="text1"/>
          <w:lang w:eastAsia="tr-TR"/>
        </w:rPr>
        <w:t>.</w:t>
      </w:r>
      <w:r>
        <w:rPr>
          <w:color w:val="000000" w:themeColor="text1"/>
          <w:lang w:eastAsia="tr-TR"/>
        </w:rPr>
        <w:t xml:space="preserve"> </w:t>
      </w:r>
    </w:p>
    <w:p w:rsidR="00E650DC" w:rsidRDefault="00E650DC" w:rsidP="0044748A">
      <w:pPr>
        <w:pStyle w:val="ListeParagraf"/>
        <w:numPr>
          <w:ilvl w:val="0"/>
          <w:numId w:val="11"/>
        </w:numPr>
        <w:jc w:val="both"/>
        <w:rPr>
          <w:color w:val="000000" w:themeColor="text1"/>
          <w:lang w:eastAsia="tr-TR"/>
        </w:rPr>
      </w:pPr>
      <w:r w:rsidRPr="00E650DC">
        <w:rPr>
          <w:color w:val="000000" w:themeColor="text1"/>
          <w:lang w:eastAsia="tr-TR"/>
        </w:rPr>
        <w:t>Küçük çocuklar, yaşlılar, hamileler, engelliler vb. gereksinimlerini a</w:t>
      </w:r>
      <w:r w:rsidR="00037E27">
        <w:rPr>
          <w:color w:val="000000" w:themeColor="text1"/>
          <w:lang w:eastAsia="tr-TR"/>
        </w:rPr>
        <w:t>nlayarak onlara yardımcı olmak.</w:t>
      </w:r>
      <w:r w:rsidRPr="00E650DC">
        <w:rPr>
          <w:color w:val="000000" w:themeColor="text1"/>
          <w:lang w:eastAsia="tr-TR"/>
        </w:rPr>
        <w:t xml:space="preserve"> </w:t>
      </w:r>
    </w:p>
    <w:p w:rsidR="00E650DC" w:rsidRDefault="00E650DC" w:rsidP="0044748A">
      <w:pPr>
        <w:pStyle w:val="ListeParagraf"/>
        <w:numPr>
          <w:ilvl w:val="0"/>
          <w:numId w:val="11"/>
        </w:numPr>
        <w:jc w:val="both"/>
        <w:rPr>
          <w:color w:val="000000" w:themeColor="text1"/>
          <w:lang w:eastAsia="tr-TR"/>
        </w:rPr>
      </w:pPr>
      <w:r w:rsidRPr="00E650DC">
        <w:rPr>
          <w:color w:val="000000" w:themeColor="text1"/>
          <w:lang w:eastAsia="tr-TR"/>
        </w:rPr>
        <w:t>Günlük yaşantısında okula, çarşıya, parka vb. giderken güvenli yaya yol güzergâhının yetişkinler ile birlikte önceden planlanma</w:t>
      </w:r>
      <w:r w:rsidR="00037E27">
        <w:rPr>
          <w:color w:val="000000" w:themeColor="text1"/>
          <w:lang w:eastAsia="tr-TR"/>
        </w:rPr>
        <w:t>sının öneminin farkında olmak.</w:t>
      </w:r>
    </w:p>
    <w:p w:rsidR="00E650DC" w:rsidRDefault="00E650DC" w:rsidP="0044748A">
      <w:pPr>
        <w:pStyle w:val="ListeParagraf"/>
        <w:numPr>
          <w:ilvl w:val="0"/>
          <w:numId w:val="11"/>
        </w:numPr>
        <w:jc w:val="both"/>
        <w:rPr>
          <w:color w:val="000000" w:themeColor="text1"/>
          <w:lang w:eastAsia="tr-TR"/>
        </w:rPr>
      </w:pPr>
      <w:r w:rsidRPr="00E650DC">
        <w:rPr>
          <w:color w:val="000000" w:themeColor="text1"/>
          <w:lang w:eastAsia="tr-TR"/>
        </w:rPr>
        <w:t>Kendinden küçüklere iyi birer örn</w:t>
      </w:r>
      <w:r>
        <w:rPr>
          <w:color w:val="000000" w:themeColor="text1"/>
          <w:lang w:eastAsia="tr-TR"/>
        </w:rPr>
        <w:t xml:space="preserve">ek olmanın gerektiğini </w:t>
      </w:r>
      <w:proofErr w:type="gramStart"/>
      <w:r>
        <w:rPr>
          <w:color w:val="000000" w:themeColor="text1"/>
          <w:lang w:eastAsia="tr-TR"/>
        </w:rPr>
        <w:t>anlamak</w:t>
      </w:r>
      <w:r w:rsidR="00037E27">
        <w:rPr>
          <w:color w:val="000000" w:themeColor="text1"/>
          <w:lang w:eastAsia="tr-TR"/>
        </w:rPr>
        <w:t xml:space="preserve"> .</w:t>
      </w:r>
      <w:proofErr w:type="gramEnd"/>
      <w:r>
        <w:rPr>
          <w:color w:val="000000" w:themeColor="text1"/>
          <w:lang w:eastAsia="tr-TR"/>
        </w:rPr>
        <w:t xml:space="preserve"> </w:t>
      </w:r>
      <w:r w:rsidRPr="00E650DC">
        <w:rPr>
          <w:color w:val="000000" w:themeColor="text1"/>
          <w:lang w:eastAsia="tr-TR"/>
        </w:rPr>
        <w:t xml:space="preserve"> </w:t>
      </w:r>
    </w:p>
    <w:p w:rsidR="008A1F01" w:rsidRPr="00E650DC" w:rsidRDefault="00E650DC" w:rsidP="0044748A">
      <w:pPr>
        <w:pStyle w:val="ListeParagraf"/>
        <w:numPr>
          <w:ilvl w:val="0"/>
          <w:numId w:val="11"/>
        </w:numPr>
        <w:jc w:val="both"/>
        <w:rPr>
          <w:color w:val="000000" w:themeColor="text1"/>
          <w:lang w:eastAsia="tr-TR"/>
        </w:rPr>
      </w:pPr>
      <w:r w:rsidRPr="00E650DC">
        <w:rPr>
          <w:color w:val="000000" w:themeColor="text1"/>
          <w:lang w:eastAsia="tr-TR"/>
        </w:rPr>
        <w:t xml:space="preserve">Acil yardımın ne zaman ve nasıl çağrılacağını </w:t>
      </w:r>
      <w:proofErr w:type="gramStart"/>
      <w:r w:rsidRPr="00E650DC">
        <w:rPr>
          <w:color w:val="000000" w:themeColor="text1"/>
          <w:lang w:eastAsia="tr-TR"/>
        </w:rPr>
        <w:t>bilmek</w:t>
      </w:r>
      <w:r w:rsidR="00037E27">
        <w:rPr>
          <w:color w:val="000000" w:themeColor="text1"/>
          <w:lang w:eastAsia="tr-TR"/>
        </w:rPr>
        <w:t xml:space="preserve"> .</w:t>
      </w:r>
      <w:proofErr w:type="gramEnd"/>
    </w:p>
    <w:p w:rsidR="00B02AC4" w:rsidRDefault="00B02AC4" w:rsidP="00B8098E">
      <w:pPr>
        <w:pStyle w:val="ListeParagraf"/>
        <w:ind w:left="1120"/>
        <w:jc w:val="both"/>
        <w:rPr>
          <w:color w:val="000000" w:themeColor="text1"/>
          <w:lang w:eastAsia="tr-TR"/>
        </w:rPr>
      </w:pPr>
    </w:p>
    <w:p w:rsidR="00660BF5" w:rsidRPr="008A5E6E" w:rsidRDefault="00660BF5" w:rsidP="00B8098E">
      <w:pPr>
        <w:pStyle w:val="ListeParagraf"/>
        <w:ind w:left="1120"/>
        <w:jc w:val="both"/>
        <w:rPr>
          <w:color w:val="000000" w:themeColor="text1"/>
          <w:lang w:eastAsia="tr-TR"/>
        </w:rPr>
      </w:pP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İç Paydaşlar</w:t>
      </w:r>
    </w:p>
    <w:p w:rsidR="00660BF5" w:rsidRDefault="00660BF5" w:rsidP="00262C8E">
      <w:pPr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MADDE 7</w:t>
      </w: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(1) Projenin yürütülmesinde şu kişi, kurum ve kuruluşlar sorumluluk alacaklardır:</w:t>
      </w:r>
    </w:p>
    <w:p w:rsidR="00262C8E" w:rsidRPr="002D67C8" w:rsidRDefault="00262C8E" w:rsidP="00670994">
      <w:pPr>
        <w:pStyle w:val="ListeParagraf"/>
        <w:numPr>
          <w:ilvl w:val="0"/>
          <w:numId w:val="6"/>
        </w:num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İl Milli Eğitim Müdürlüğü</w:t>
      </w:r>
    </w:p>
    <w:p w:rsidR="00670994" w:rsidRPr="002D67C8" w:rsidRDefault="009264D2" w:rsidP="00670994">
      <w:pPr>
        <w:pStyle w:val="ListeParagraf"/>
        <w:numPr>
          <w:ilvl w:val="0"/>
          <w:numId w:val="6"/>
        </w:numPr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İlçe Milli Eğitim Müdürlükleri</w:t>
      </w:r>
    </w:p>
    <w:p w:rsidR="00670994" w:rsidRPr="002D67C8" w:rsidRDefault="00F50ACA" w:rsidP="00670994">
      <w:pPr>
        <w:pStyle w:val="ListeParagraf"/>
        <w:numPr>
          <w:ilvl w:val="0"/>
          <w:numId w:val="6"/>
        </w:numPr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 xml:space="preserve">Kayseri </w:t>
      </w:r>
      <w:r w:rsidR="00076F5D">
        <w:rPr>
          <w:color w:val="000000" w:themeColor="text1"/>
          <w:lang w:eastAsia="tr-TR"/>
        </w:rPr>
        <w:t>İlinde Bulunan İlkokul Müdürlükleri</w:t>
      </w:r>
    </w:p>
    <w:p w:rsidR="00262C8E" w:rsidRDefault="00262C8E" w:rsidP="00262C8E">
      <w:pPr>
        <w:ind w:left="720"/>
        <w:rPr>
          <w:color w:val="000000" w:themeColor="text1"/>
          <w:lang w:eastAsia="tr-TR"/>
        </w:rPr>
      </w:pPr>
    </w:p>
    <w:p w:rsidR="00B02AC4" w:rsidRPr="002D67C8" w:rsidRDefault="00B02AC4" w:rsidP="00262C8E">
      <w:pPr>
        <w:ind w:left="720"/>
        <w:rPr>
          <w:color w:val="000000" w:themeColor="text1"/>
          <w:lang w:eastAsia="tr-TR"/>
        </w:rPr>
      </w:pP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Dış Paydaşlar</w:t>
      </w:r>
    </w:p>
    <w:p w:rsidR="00660BF5" w:rsidRDefault="00660BF5" w:rsidP="00262C8E">
      <w:pPr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MADDE 8</w:t>
      </w: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(1) Projenin yürütülmesinde şu kurumlardan destek alınacaktır:</w:t>
      </w:r>
    </w:p>
    <w:p w:rsidR="00375031" w:rsidRPr="002D67C8" w:rsidRDefault="00670994" w:rsidP="00375031">
      <w:pPr>
        <w:pStyle w:val="ListeParagraf"/>
        <w:numPr>
          <w:ilvl w:val="0"/>
          <w:numId w:val="5"/>
        </w:num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Kayseri Valiliği</w:t>
      </w:r>
    </w:p>
    <w:p w:rsidR="00670994" w:rsidRDefault="00B148D7" w:rsidP="00375031">
      <w:pPr>
        <w:pStyle w:val="ListeParagraf"/>
        <w:numPr>
          <w:ilvl w:val="0"/>
          <w:numId w:val="5"/>
        </w:numPr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İl</w:t>
      </w:r>
      <w:r w:rsidR="00076F5D">
        <w:rPr>
          <w:color w:val="000000" w:themeColor="text1"/>
          <w:lang w:eastAsia="tr-TR"/>
        </w:rPr>
        <w:t xml:space="preserve"> / İlçe</w:t>
      </w:r>
      <w:r>
        <w:rPr>
          <w:color w:val="000000" w:themeColor="text1"/>
          <w:lang w:eastAsia="tr-TR"/>
        </w:rPr>
        <w:t xml:space="preserve"> Emniyet Müdürlü</w:t>
      </w:r>
      <w:r w:rsidR="00076F5D">
        <w:rPr>
          <w:color w:val="000000" w:themeColor="text1"/>
          <w:lang w:eastAsia="tr-TR"/>
        </w:rPr>
        <w:t>kleri</w:t>
      </w:r>
    </w:p>
    <w:p w:rsidR="00AA4A15" w:rsidRPr="002D67C8" w:rsidRDefault="00AA4A15" w:rsidP="00375031">
      <w:pPr>
        <w:pStyle w:val="ListeParagraf"/>
        <w:numPr>
          <w:ilvl w:val="0"/>
          <w:numId w:val="5"/>
        </w:numPr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Kara Yolları 6. Bölge Müdürlüğü</w:t>
      </w:r>
    </w:p>
    <w:p w:rsidR="00262C8E" w:rsidRDefault="00262C8E" w:rsidP="00262C8E">
      <w:pPr>
        <w:rPr>
          <w:color w:val="000000" w:themeColor="text1"/>
          <w:lang w:eastAsia="tr-TR"/>
        </w:rPr>
      </w:pPr>
    </w:p>
    <w:p w:rsidR="00B02AC4" w:rsidRPr="002D67C8" w:rsidRDefault="00B02AC4" w:rsidP="00262C8E">
      <w:pPr>
        <w:rPr>
          <w:color w:val="000000" w:themeColor="text1"/>
          <w:lang w:eastAsia="tr-TR"/>
        </w:rPr>
      </w:pPr>
    </w:p>
    <w:p w:rsidR="00262C8E" w:rsidRPr="002D67C8" w:rsidRDefault="00262C8E" w:rsidP="00262C8E">
      <w:pPr>
        <w:jc w:val="center"/>
        <w:rPr>
          <w:color w:val="000000" w:themeColor="text1"/>
          <w:lang w:eastAsia="tr-TR"/>
        </w:rPr>
      </w:pPr>
      <w:r w:rsidRPr="002D67C8">
        <w:rPr>
          <w:b/>
          <w:bCs/>
          <w:color w:val="000000" w:themeColor="text1"/>
          <w:lang w:eastAsia="tr-TR"/>
        </w:rPr>
        <w:t>ÜÇÜNCÜ BÖLÜM</w:t>
      </w:r>
    </w:p>
    <w:p w:rsidR="00262C8E" w:rsidRPr="002D67C8" w:rsidRDefault="00262C8E" w:rsidP="00262C8E">
      <w:pPr>
        <w:jc w:val="center"/>
        <w:rPr>
          <w:color w:val="000000" w:themeColor="text1"/>
          <w:lang w:eastAsia="tr-TR"/>
        </w:rPr>
      </w:pPr>
      <w:r w:rsidRPr="002D67C8">
        <w:rPr>
          <w:b/>
          <w:bCs/>
          <w:color w:val="000000" w:themeColor="text1"/>
          <w:lang w:eastAsia="tr-TR"/>
        </w:rPr>
        <w:t>Uygulama</w:t>
      </w:r>
    </w:p>
    <w:p w:rsidR="00262C8E" w:rsidRDefault="00262C8E" w:rsidP="00262C8E">
      <w:pPr>
        <w:rPr>
          <w:color w:val="000000" w:themeColor="text1"/>
          <w:lang w:eastAsia="tr-TR"/>
        </w:rPr>
      </w:pPr>
    </w:p>
    <w:p w:rsidR="00B02AC4" w:rsidRPr="002D67C8" w:rsidRDefault="00B02AC4" w:rsidP="00262C8E">
      <w:pPr>
        <w:rPr>
          <w:color w:val="000000" w:themeColor="text1"/>
          <w:lang w:eastAsia="tr-TR"/>
        </w:rPr>
      </w:pP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Projenin Uygulanması</w:t>
      </w:r>
    </w:p>
    <w:p w:rsidR="00660BF5" w:rsidRDefault="00660BF5" w:rsidP="00670994">
      <w:pPr>
        <w:jc w:val="both"/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MADDE 9</w:t>
      </w:r>
    </w:p>
    <w:p w:rsidR="00670994" w:rsidRDefault="00262C8E" w:rsidP="00670994">
      <w:pPr>
        <w:jc w:val="both"/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 xml:space="preserve">(1) Projenin uygulanmasında </w:t>
      </w:r>
      <w:r w:rsidR="00670994" w:rsidRPr="002D67C8">
        <w:rPr>
          <w:color w:val="000000" w:themeColor="text1"/>
          <w:lang w:eastAsia="tr-TR"/>
        </w:rPr>
        <w:t xml:space="preserve">iç paydaşlar doğrudan rol alacaktır. </w:t>
      </w:r>
      <w:bookmarkStart w:id="0" w:name="_GoBack"/>
      <w:bookmarkEnd w:id="0"/>
      <w:r w:rsidR="00AD3E36" w:rsidRPr="002D67C8">
        <w:rPr>
          <w:color w:val="000000" w:themeColor="text1"/>
          <w:lang w:eastAsia="tr-TR"/>
        </w:rPr>
        <w:t xml:space="preserve">Yapılan tüm etkinliklerde </w:t>
      </w:r>
      <w:r w:rsidR="000F1D27">
        <w:rPr>
          <w:color w:val="000000" w:themeColor="text1"/>
          <w:lang w:eastAsia="tr-TR"/>
        </w:rPr>
        <w:t>dış</w:t>
      </w:r>
      <w:r w:rsidR="00AD3E36" w:rsidRPr="002D67C8">
        <w:rPr>
          <w:color w:val="000000" w:themeColor="text1"/>
          <w:lang w:eastAsia="tr-TR"/>
        </w:rPr>
        <w:t xml:space="preserve"> paydaşların tümüne ilişkin </w:t>
      </w:r>
      <w:proofErr w:type="gramStart"/>
      <w:r w:rsidR="00AD3E36" w:rsidRPr="002D67C8">
        <w:rPr>
          <w:color w:val="000000" w:themeColor="text1"/>
          <w:lang w:eastAsia="tr-TR"/>
        </w:rPr>
        <w:t>logolar</w:t>
      </w:r>
      <w:proofErr w:type="gramEnd"/>
      <w:r w:rsidR="00AD3E36" w:rsidRPr="002D67C8">
        <w:rPr>
          <w:color w:val="000000" w:themeColor="text1"/>
          <w:lang w:eastAsia="tr-TR"/>
        </w:rPr>
        <w:t xml:space="preserve"> kullanı</w:t>
      </w:r>
      <w:r w:rsidR="005F310E">
        <w:rPr>
          <w:color w:val="000000" w:themeColor="text1"/>
          <w:lang w:eastAsia="tr-TR"/>
        </w:rPr>
        <w:t>l</w:t>
      </w:r>
      <w:r w:rsidR="000F1D27">
        <w:rPr>
          <w:color w:val="000000" w:themeColor="text1"/>
          <w:lang w:eastAsia="tr-TR"/>
        </w:rPr>
        <w:t>acaktır.</w:t>
      </w:r>
    </w:p>
    <w:p w:rsidR="005F310E" w:rsidRDefault="005F310E" w:rsidP="00670994">
      <w:pPr>
        <w:jc w:val="both"/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lastRenderedPageBreak/>
        <w:t>İç ve dış paydaşlar aracılığıyla yapılacak çalışmalarda ilkokullarda bulunan 2</w:t>
      </w:r>
      <w:r w:rsidR="000F1D27">
        <w:rPr>
          <w:color w:val="000000" w:themeColor="text1"/>
          <w:lang w:eastAsia="tr-TR"/>
        </w:rPr>
        <w:t xml:space="preserve">, 3. ve </w:t>
      </w:r>
      <w:r>
        <w:rPr>
          <w:color w:val="000000" w:themeColor="text1"/>
          <w:lang w:eastAsia="tr-TR"/>
        </w:rPr>
        <w:t xml:space="preserve">4. </w:t>
      </w:r>
      <w:r w:rsidR="000F1D27">
        <w:rPr>
          <w:color w:val="000000" w:themeColor="text1"/>
          <w:lang w:eastAsia="tr-TR"/>
        </w:rPr>
        <w:t xml:space="preserve">sınıf </w:t>
      </w:r>
      <w:r>
        <w:rPr>
          <w:color w:val="000000" w:themeColor="text1"/>
          <w:lang w:eastAsia="tr-TR"/>
        </w:rPr>
        <w:t>öğrencilerine</w:t>
      </w:r>
      <w:r w:rsidR="00BC72D6">
        <w:rPr>
          <w:color w:val="000000" w:themeColor="text1"/>
          <w:lang w:eastAsia="tr-TR"/>
        </w:rPr>
        <w:t xml:space="preserve"> ve öğretmenlerine</w:t>
      </w:r>
      <w:r>
        <w:rPr>
          <w:color w:val="000000" w:themeColor="text1"/>
          <w:lang w:eastAsia="tr-TR"/>
        </w:rPr>
        <w:t xml:space="preserve"> yönelik bilgilendirme etki</w:t>
      </w:r>
      <w:r w:rsidR="00193BF0">
        <w:rPr>
          <w:color w:val="000000" w:themeColor="text1"/>
          <w:lang w:eastAsia="tr-TR"/>
        </w:rPr>
        <w:t>nlikleri yapılacaktır. Ayrıca tra</w:t>
      </w:r>
      <w:r>
        <w:rPr>
          <w:color w:val="000000" w:themeColor="text1"/>
          <w:lang w:eastAsia="tr-TR"/>
        </w:rPr>
        <w:t>fik eğitimi ve bilinçlenme ile ilgili afiş, broşür, film gibi görsel materyaller hazırlanarak öğrencilere ulaştırılacaktır.</w:t>
      </w:r>
    </w:p>
    <w:p w:rsidR="005F310E" w:rsidRPr="002D67C8" w:rsidRDefault="005F310E" w:rsidP="00670994">
      <w:pPr>
        <w:jc w:val="both"/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Okullar da projeyle ilgili kendi bünyelerinde etkinlikl</w:t>
      </w:r>
      <w:r w:rsidR="00884879">
        <w:rPr>
          <w:color w:val="000000" w:themeColor="text1"/>
          <w:lang w:eastAsia="tr-TR"/>
        </w:rPr>
        <w:t>er tasarlayıp uygulayabilecek</w:t>
      </w:r>
      <w:r>
        <w:rPr>
          <w:color w:val="000000" w:themeColor="text1"/>
          <w:lang w:eastAsia="tr-TR"/>
        </w:rPr>
        <w:t xml:space="preserve"> ve </w:t>
      </w:r>
      <w:r w:rsidR="00884879">
        <w:rPr>
          <w:color w:val="000000" w:themeColor="text1"/>
          <w:lang w:eastAsia="tr-TR"/>
        </w:rPr>
        <w:t>paylaşabileceklerdir. B</w:t>
      </w:r>
      <w:r>
        <w:rPr>
          <w:color w:val="000000" w:themeColor="text1"/>
          <w:lang w:eastAsia="tr-TR"/>
        </w:rPr>
        <w:t>öylece hem öğrencilerin bilinçlenmesine hem de projenin kapsamına katkı yapacaklardır.</w:t>
      </w:r>
    </w:p>
    <w:p w:rsidR="00670994" w:rsidRDefault="00670994" w:rsidP="00670994">
      <w:pPr>
        <w:jc w:val="both"/>
        <w:rPr>
          <w:color w:val="000000" w:themeColor="text1"/>
          <w:lang w:eastAsia="tr-TR"/>
        </w:rPr>
      </w:pPr>
    </w:p>
    <w:p w:rsidR="00E21A35" w:rsidRDefault="00E21A35" w:rsidP="00670994">
      <w:pPr>
        <w:jc w:val="both"/>
        <w:rPr>
          <w:color w:val="000000" w:themeColor="text1"/>
          <w:lang w:eastAsia="tr-TR"/>
        </w:rPr>
      </w:pPr>
    </w:p>
    <w:p w:rsidR="00670994" w:rsidRPr="002D67C8" w:rsidRDefault="00AD3E36" w:rsidP="00670994">
      <w:pPr>
        <w:jc w:val="both"/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İl Milli Eğitim Müdürlüğünün Sorumlulukları</w:t>
      </w:r>
    </w:p>
    <w:p w:rsidR="00660BF5" w:rsidRDefault="00660BF5" w:rsidP="00670994">
      <w:pPr>
        <w:jc w:val="both"/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MADDE 10</w:t>
      </w:r>
    </w:p>
    <w:p w:rsidR="00670994" w:rsidRPr="002D67C8" w:rsidRDefault="00670994" w:rsidP="00670994">
      <w:pPr>
        <w:jc w:val="both"/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(1) Okulların doğrudan sorumluluğunu üstlenen İl Milli Eğitim Müdürlüğü aşağıdaki işlemleri yürütecektir:</w:t>
      </w:r>
    </w:p>
    <w:p w:rsidR="00AD3E36" w:rsidRPr="009E65E7" w:rsidRDefault="00AD3E36" w:rsidP="00670994">
      <w:pPr>
        <w:pStyle w:val="ListeParagraf"/>
        <w:numPr>
          <w:ilvl w:val="0"/>
          <w:numId w:val="7"/>
        </w:numPr>
        <w:jc w:val="both"/>
        <w:rPr>
          <w:bCs/>
          <w:color w:val="000000" w:themeColor="text1"/>
          <w:lang w:eastAsia="tr-TR"/>
        </w:rPr>
      </w:pPr>
      <w:r w:rsidRPr="009E65E7">
        <w:rPr>
          <w:color w:val="000000" w:themeColor="text1"/>
          <w:lang w:eastAsia="tr-TR"/>
        </w:rPr>
        <w:t>ARGE Birimi marifeti ile bir internet ortamı hazırlayarak tüm materyalin buradan yayınlanmasını sağlar.</w:t>
      </w:r>
      <w:r w:rsidR="009C7FB8" w:rsidRPr="009E65E7">
        <w:rPr>
          <w:color w:val="000000" w:themeColor="text1"/>
          <w:lang w:eastAsia="tr-TR"/>
        </w:rPr>
        <w:t xml:space="preserve"> </w:t>
      </w:r>
    </w:p>
    <w:p w:rsidR="009C7FB8" w:rsidRPr="009E65E7" w:rsidRDefault="00AD3E36" w:rsidP="009F623F">
      <w:pPr>
        <w:pStyle w:val="ListeParagraf"/>
        <w:numPr>
          <w:ilvl w:val="0"/>
          <w:numId w:val="7"/>
        </w:numPr>
        <w:jc w:val="both"/>
        <w:rPr>
          <w:bCs/>
          <w:color w:val="000000" w:themeColor="text1"/>
          <w:lang w:eastAsia="tr-TR"/>
        </w:rPr>
      </w:pPr>
      <w:r w:rsidRPr="009E65E7">
        <w:rPr>
          <w:color w:val="000000" w:themeColor="text1"/>
          <w:lang w:eastAsia="tr-TR"/>
        </w:rPr>
        <w:t xml:space="preserve">Basılacak tüm materyalin tasarımını yaptırır. </w:t>
      </w:r>
      <w:r w:rsidR="009C7FB8" w:rsidRPr="009E65E7">
        <w:rPr>
          <w:color w:val="000000" w:themeColor="text1"/>
          <w:lang w:eastAsia="tr-TR"/>
        </w:rPr>
        <w:t>Toplum desteği sağlamak adına yapılacak ve reklam panolarına taşınacak materyalin tasarımını yaptırır.</w:t>
      </w:r>
    </w:p>
    <w:p w:rsidR="009C7FB8" w:rsidRPr="009E65E7" w:rsidRDefault="009C7FB8" w:rsidP="00670994">
      <w:pPr>
        <w:pStyle w:val="ListeParagraf"/>
        <w:numPr>
          <w:ilvl w:val="0"/>
          <w:numId w:val="7"/>
        </w:numPr>
        <w:jc w:val="both"/>
        <w:rPr>
          <w:bCs/>
          <w:color w:val="000000" w:themeColor="text1"/>
          <w:lang w:eastAsia="tr-TR"/>
        </w:rPr>
      </w:pPr>
      <w:r w:rsidRPr="009E65E7">
        <w:rPr>
          <w:color w:val="000000" w:themeColor="text1"/>
          <w:lang w:eastAsia="tr-TR"/>
        </w:rPr>
        <w:t>Proje kapsamında görev alacak personele ilişkin Makam olurlarının alınmasını sağlar. Tüm faaliyetlerin mevzuata uygunluk denetimini yapar, gereğinde iyileştirilmesi gereken hususlar konusunda çalışma yapar.</w:t>
      </w:r>
    </w:p>
    <w:p w:rsidR="00BE34F5" w:rsidRPr="009E65E7" w:rsidRDefault="00C942CC" w:rsidP="00670994">
      <w:pPr>
        <w:pStyle w:val="ListeParagraf"/>
        <w:numPr>
          <w:ilvl w:val="0"/>
          <w:numId w:val="7"/>
        </w:numPr>
        <w:jc w:val="both"/>
        <w:rPr>
          <w:bCs/>
          <w:color w:val="000000" w:themeColor="text1"/>
          <w:lang w:eastAsia="tr-TR"/>
        </w:rPr>
      </w:pPr>
      <w:r w:rsidRPr="009E65E7">
        <w:rPr>
          <w:color w:val="000000" w:themeColor="text1"/>
          <w:lang w:eastAsia="tr-TR"/>
        </w:rPr>
        <w:t>İç paydaşların projeyi uygulamasını sağlar ve takip eder.</w:t>
      </w:r>
    </w:p>
    <w:p w:rsidR="00BE34F5" w:rsidRPr="009E65E7" w:rsidRDefault="00C942CC" w:rsidP="00670994">
      <w:pPr>
        <w:pStyle w:val="ListeParagraf"/>
        <w:numPr>
          <w:ilvl w:val="0"/>
          <w:numId w:val="7"/>
        </w:numPr>
        <w:jc w:val="both"/>
        <w:rPr>
          <w:bCs/>
          <w:color w:val="000000" w:themeColor="text1"/>
          <w:lang w:eastAsia="tr-TR"/>
        </w:rPr>
      </w:pPr>
      <w:r w:rsidRPr="009E65E7">
        <w:rPr>
          <w:color w:val="000000" w:themeColor="text1"/>
          <w:lang w:eastAsia="tr-TR"/>
        </w:rPr>
        <w:t>Dış paydaşlarla koordinasyonu sağlar.</w:t>
      </w:r>
    </w:p>
    <w:p w:rsidR="009E65E7" w:rsidRPr="009E65E7" w:rsidRDefault="009E65E7" w:rsidP="009E65E7">
      <w:pPr>
        <w:pStyle w:val="ListeParagraf"/>
        <w:numPr>
          <w:ilvl w:val="0"/>
          <w:numId w:val="7"/>
        </w:numPr>
        <w:rPr>
          <w:color w:val="000000" w:themeColor="text1"/>
          <w:lang w:eastAsia="tr-TR"/>
        </w:rPr>
      </w:pPr>
      <w:r w:rsidRPr="009E65E7">
        <w:rPr>
          <w:color w:val="000000" w:themeColor="text1"/>
          <w:lang w:eastAsia="tr-TR"/>
        </w:rPr>
        <w:t>Proje çalışmalarına ilişkin sonuçları kurumlardan alarak paydaşlarla işbirliği içinde raporlama çalışması yapar.</w:t>
      </w:r>
    </w:p>
    <w:p w:rsidR="005B48CA" w:rsidRDefault="005B48CA" w:rsidP="00EB187F">
      <w:pPr>
        <w:jc w:val="both"/>
        <w:rPr>
          <w:color w:val="000000" w:themeColor="text1"/>
          <w:lang w:eastAsia="tr-TR"/>
        </w:rPr>
      </w:pPr>
    </w:p>
    <w:p w:rsidR="00261B3C" w:rsidRDefault="00261B3C" w:rsidP="00EB187F">
      <w:pPr>
        <w:jc w:val="both"/>
        <w:rPr>
          <w:color w:val="000000" w:themeColor="text1"/>
          <w:lang w:eastAsia="tr-TR"/>
        </w:rPr>
      </w:pPr>
    </w:p>
    <w:p w:rsidR="00EB187F" w:rsidRPr="00012481" w:rsidRDefault="00EB187F" w:rsidP="00EB187F">
      <w:pPr>
        <w:jc w:val="both"/>
        <w:rPr>
          <w:color w:val="000000" w:themeColor="text1"/>
          <w:lang w:eastAsia="tr-TR"/>
        </w:rPr>
      </w:pPr>
      <w:r w:rsidRPr="00012481">
        <w:rPr>
          <w:color w:val="000000" w:themeColor="text1"/>
          <w:lang w:eastAsia="tr-TR"/>
        </w:rPr>
        <w:t>İlçe Milli Eğitim Müdürlüklerinin Sorumlulukları</w:t>
      </w:r>
    </w:p>
    <w:p w:rsidR="00660BF5" w:rsidRDefault="00660BF5" w:rsidP="00EB187F">
      <w:pPr>
        <w:jc w:val="both"/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MADDE 11</w:t>
      </w:r>
    </w:p>
    <w:p w:rsidR="00EB187F" w:rsidRPr="00012481" w:rsidRDefault="00EB187F" w:rsidP="00EB187F">
      <w:pPr>
        <w:jc w:val="both"/>
        <w:rPr>
          <w:color w:val="000000" w:themeColor="text1"/>
          <w:lang w:eastAsia="tr-TR"/>
        </w:rPr>
      </w:pPr>
      <w:r w:rsidRPr="00012481">
        <w:rPr>
          <w:color w:val="000000" w:themeColor="text1"/>
          <w:lang w:eastAsia="tr-TR"/>
        </w:rPr>
        <w:t>(1) Aşağıdaki işlemlerin yapılmasını sağlar:</w:t>
      </w:r>
    </w:p>
    <w:p w:rsidR="009E65E7" w:rsidRPr="009E65E7" w:rsidRDefault="009E65E7" w:rsidP="009E65E7">
      <w:pPr>
        <w:pStyle w:val="ListeParagraf"/>
        <w:numPr>
          <w:ilvl w:val="0"/>
          <w:numId w:val="8"/>
        </w:numPr>
        <w:rPr>
          <w:bCs/>
          <w:color w:val="000000" w:themeColor="text1"/>
          <w:lang w:eastAsia="tr-TR"/>
        </w:rPr>
      </w:pPr>
      <w:r w:rsidRPr="009E65E7">
        <w:rPr>
          <w:bCs/>
          <w:color w:val="000000" w:themeColor="text1"/>
          <w:lang w:eastAsia="tr-TR"/>
        </w:rPr>
        <w:t>İlçe Milli Eğitim Müdürlükleri projenin okullarda uygulanmasını teşvik ve takip eder.</w:t>
      </w:r>
    </w:p>
    <w:p w:rsidR="00EB187F" w:rsidRPr="00012481" w:rsidRDefault="00A42A18" w:rsidP="00EB187F">
      <w:pPr>
        <w:pStyle w:val="ListeParagraf"/>
        <w:numPr>
          <w:ilvl w:val="0"/>
          <w:numId w:val="8"/>
        </w:numPr>
        <w:jc w:val="both"/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İlçesinde bulunan dış paydaşların projeye yapacağı katkılarla ilgili koordinasyonu sağlar.</w:t>
      </w:r>
    </w:p>
    <w:p w:rsidR="00EB187F" w:rsidRPr="00012481" w:rsidRDefault="00EB187F" w:rsidP="00EB187F">
      <w:pPr>
        <w:jc w:val="both"/>
        <w:rPr>
          <w:color w:val="000000" w:themeColor="text1"/>
          <w:lang w:eastAsia="tr-TR"/>
        </w:rPr>
      </w:pPr>
    </w:p>
    <w:p w:rsidR="005B48CA" w:rsidRDefault="005B48CA" w:rsidP="00EB187F">
      <w:pPr>
        <w:jc w:val="both"/>
        <w:rPr>
          <w:color w:val="000000" w:themeColor="text1"/>
          <w:lang w:eastAsia="tr-TR"/>
        </w:rPr>
      </w:pPr>
    </w:p>
    <w:p w:rsidR="00EB187F" w:rsidRPr="00012481" w:rsidRDefault="00EB187F" w:rsidP="00EB187F">
      <w:pPr>
        <w:jc w:val="both"/>
        <w:rPr>
          <w:color w:val="000000" w:themeColor="text1"/>
          <w:lang w:eastAsia="tr-TR"/>
        </w:rPr>
      </w:pPr>
      <w:r w:rsidRPr="00012481">
        <w:rPr>
          <w:color w:val="000000" w:themeColor="text1"/>
          <w:lang w:eastAsia="tr-TR"/>
        </w:rPr>
        <w:t>Okul Müdürlüklerinin Sorumlulukları</w:t>
      </w:r>
    </w:p>
    <w:p w:rsidR="00660BF5" w:rsidRDefault="00660BF5" w:rsidP="00EB187F">
      <w:pPr>
        <w:jc w:val="both"/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MADDE 12</w:t>
      </w:r>
    </w:p>
    <w:p w:rsidR="00EB187F" w:rsidRPr="00012481" w:rsidRDefault="00EB187F" w:rsidP="00EB187F">
      <w:pPr>
        <w:jc w:val="both"/>
        <w:rPr>
          <w:color w:val="000000" w:themeColor="text1"/>
          <w:lang w:eastAsia="tr-TR"/>
        </w:rPr>
      </w:pPr>
      <w:r w:rsidRPr="00012481">
        <w:rPr>
          <w:color w:val="000000" w:themeColor="text1"/>
          <w:lang w:eastAsia="tr-TR"/>
        </w:rPr>
        <w:t>(1) Aşağıdaki işlemlerin yapılmasını sağlar:</w:t>
      </w:r>
    </w:p>
    <w:p w:rsidR="00EB187F" w:rsidRDefault="00A42A18" w:rsidP="00EB187F">
      <w:pPr>
        <w:pStyle w:val="ListeParagraf"/>
        <w:numPr>
          <w:ilvl w:val="0"/>
          <w:numId w:val="9"/>
        </w:numPr>
        <w:jc w:val="both"/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>Projenin okullarda uygulanmasını sağlar.</w:t>
      </w:r>
    </w:p>
    <w:p w:rsidR="003157C5" w:rsidRPr="00012481" w:rsidRDefault="003157C5" w:rsidP="00EB187F">
      <w:pPr>
        <w:pStyle w:val="ListeParagraf"/>
        <w:numPr>
          <w:ilvl w:val="0"/>
          <w:numId w:val="9"/>
        </w:numPr>
        <w:jc w:val="both"/>
        <w:rPr>
          <w:color w:val="000000" w:themeColor="text1"/>
          <w:lang w:eastAsia="tr-TR"/>
        </w:rPr>
      </w:pPr>
      <w:r>
        <w:rPr>
          <w:bCs/>
          <w:color w:val="000000" w:themeColor="text1"/>
          <w:lang w:eastAsia="tr-TR"/>
        </w:rPr>
        <w:t>Okul yönetimi bu proje</w:t>
      </w:r>
      <w:r w:rsidRPr="00104A8E">
        <w:rPr>
          <w:bCs/>
          <w:color w:val="000000" w:themeColor="text1"/>
          <w:lang w:eastAsia="tr-TR"/>
        </w:rPr>
        <w:t xml:space="preserve"> ile ilgili okulda bir </w:t>
      </w:r>
      <w:r>
        <w:rPr>
          <w:bCs/>
          <w:color w:val="000000" w:themeColor="text1"/>
          <w:lang w:eastAsia="tr-TR"/>
        </w:rPr>
        <w:t>proje sorumlusu belirler</w:t>
      </w:r>
      <w:r w:rsidRPr="00104A8E">
        <w:rPr>
          <w:bCs/>
          <w:color w:val="000000" w:themeColor="text1"/>
          <w:lang w:eastAsia="tr-TR"/>
        </w:rPr>
        <w:t>.</w:t>
      </w:r>
      <w:r>
        <w:rPr>
          <w:bCs/>
          <w:color w:val="000000" w:themeColor="text1"/>
          <w:lang w:eastAsia="tr-TR"/>
        </w:rPr>
        <w:t xml:space="preserve"> Proje sorumlusu projeyle ilgili uygulamaları takip eder ve proje sistemine işlenmesini sağlar.</w:t>
      </w:r>
    </w:p>
    <w:p w:rsidR="00EB187F" w:rsidRPr="00012481" w:rsidRDefault="00EB187F" w:rsidP="00EB187F">
      <w:pPr>
        <w:pStyle w:val="ListeParagraf"/>
        <w:numPr>
          <w:ilvl w:val="0"/>
          <w:numId w:val="9"/>
        </w:numPr>
        <w:jc w:val="both"/>
        <w:rPr>
          <w:color w:val="000000" w:themeColor="text1"/>
          <w:lang w:eastAsia="tr-TR"/>
        </w:rPr>
      </w:pPr>
      <w:r w:rsidRPr="00012481">
        <w:rPr>
          <w:color w:val="000000" w:themeColor="text1"/>
          <w:lang w:eastAsia="tr-TR"/>
        </w:rPr>
        <w:t>Projenin kamuoyunu duyurulmasında kendi imkânlarını da kullanarak katkı sağlar.</w:t>
      </w:r>
    </w:p>
    <w:p w:rsidR="00EB187F" w:rsidRDefault="00EB187F" w:rsidP="00EB187F">
      <w:pPr>
        <w:pStyle w:val="ListeParagraf"/>
        <w:numPr>
          <w:ilvl w:val="0"/>
          <w:numId w:val="9"/>
        </w:numPr>
        <w:jc w:val="both"/>
        <w:rPr>
          <w:color w:val="000000" w:themeColor="text1"/>
          <w:lang w:eastAsia="tr-TR"/>
        </w:rPr>
      </w:pPr>
      <w:r w:rsidRPr="00012481">
        <w:rPr>
          <w:color w:val="000000" w:themeColor="text1"/>
          <w:lang w:eastAsia="tr-TR"/>
        </w:rPr>
        <w:t>Öğrenci ve öğretmenlerinin projeye aktif katılımını sağlar.</w:t>
      </w:r>
    </w:p>
    <w:p w:rsidR="00EB187F" w:rsidRPr="00660BF5" w:rsidRDefault="003157C5" w:rsidP="00EB187F">
      <w:pPr>
        <w:pStyle w:val="ListeParagraf"/>
        <w:numPr>
          <w:ilvl w:val="0"/>
          <w:numId w:val="9"/>
        </w:numPr>
        <w:jc w:val="both"/>
        <w:rPr>
          <w:color w:val="000000" w:themeColor="text1"/>
          <w:lang w:eastAsia="tr-TR"/>
        </w:rPr>
      </w:pPr>
      <w:r w:rsidRPr="00104A8E">
        <w:rPr>
          <w:bCs/>
          <w:color w:val="000000" w:themeColor="text1"/>
          <w:lang w:eastAsia="tr-TR"/>
        </w:rPr>
        <w:t>Okullar</w:t>
      </w:r>
      <w:r>
        <w:rPr>
          <w:bCs/>
          <w:color w:val="000000" w:themeColor="text1"/>
          <w:lang w:eastAsia="tr-TR"/>
        </w:rPr>
        <w:t>ın</w:t>
      </w:r>
      <w:r w:rsidRPr="00104A8E">
        <w:rPr>
          <w:bCs/>
          <w:color w:val="000000" w:themeColor="text1"/>
          <w:lang w:eastAsia="tr-TR"/>
        </w:rPr>
        <w:t xml:space="preserve"> </w:t>
      </w:r>
      <w:r>
        <w:rPr>
          <w:bCs/>
          <w:color w:val="000000" w:themeColor="text1"/>
          <w:lang w:eastAsia="tr-TR"/>
        </w:rPr>
        <w:t>yaptığı etkinliklerle ilgili veriler her ayın sonunda kayseriarge.meb.gov.tr adresinde bulunan proje takip sistemine girilecektir.</w:t>
      </w:r>
    </w:p>
    <w:p w:rsidR="00262C8E" w:rsidRPr="002D67C8" w:rsidRDefault="00262C8E" w:rsidP="005B48CA">
      <w:pPr>
        <w:jc w:val="both"/>
        <w:rPr>
          <w:b/>
          <w:bCs/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br/>
      </w:r>
    </w:p>
    <w:p w:rsidR="00262C8E" w:rsidRPr="002D67C8" w:rsidRDefault="00262C8E" w:rsidP="00262C8E">
      <w:pPr>
        <w:jc w:val="center"/>
        <w:rPr>
          <w:color w:val="000000" w:themeColor="text1"/>
          <w:lang w:eastAsia="tr-TR"/>
        </w:rPr>
      </w:pPr>
      <w:r w:rsidRPr="002D67C8">
        <w:rPr>
          <w:b/>
          <w:bCs/>
          <w:color w:val="000000" w:themeColor="text1"/>
          <w:lang w:eastAsia="tr-TR"/>
        </w:rPr>
        <w:t>DÖRDÜNCÜ BÖLÜM</w:t>
      </w:r>
    </w:p>
    <w:p w:rsidR="00262C8E" w:rsidRPr="002D67C8" w:rsidRDefault="00262C8E" w:rsidP="00262C8E">
      <w:pPr>
        <w:jc w:val="center"/>
        <w:rPr>
          <w:color w:val="000000" w:themeColor="text1"/>
          <w:lang w:eastAsia="tr-TR"/>
        </w:rPr>
      </w:pPr>
      <w:r w:rsidRPr="002D67C8">
        <w:rPr>
          <w:b/>
          <w:bCs/>
          <w:color w:val="000000" w:themeColor="text1"/>
          <w:lang w:eastAsia="tr-TR"/>
        </w:rPr>
        <w:t>İzleme-Değerlendirme</w:t>
      </w:r>
    </w:p>
    <w:p w:rsidR="00B02AC4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br/>
      </w: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İzleme</w:t>
      </w:r>
    </w:p>
    <w:p w:rsidR="00660BF5" w:rsidRDefault="00262C8E" w:rsidP="00660BF5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 xml:space="preserve">MADDE </w:t>
      </w:r>
      <w:r w:rsidR="00E85041" w:rsidRPr="002D67C8">
        <w:rPr>
          <w:color w:val="000000" w:themeColor="text1"/>
          <w:lang w:eastAsia="tr-TR"/>
        </w:rPr>
        <w:t>1</w:t>
      </w:r>
      <w:r w:rsidR="003157C5">
        <w:rPr>
          <w:color w:val="000000" w:themeColor="text1"/>
          <w:lang w:eastAsia="tr-TR"/>
        </w:rPr>
        <w:t>3</w:t>
      </w:r>
    </w:p>
    <w:p w:rsidR="00660BF5" w:rsidRPr="00104A8E" w:rsidRDefault="00262C8E" w:rsidP="00660BF5">
      <w:pPr>
        <w:rPr>
          <w:bCs/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 xml:space="preserve">(1) </w:t>
      </w:r>
      <w:r w:rsidR="00660BF5" w:rsidRPr="00104A8E">
        <w:rPr>
          <w:bCs/>
          <w:color w:val="000000" w:themeColor="text1"/>
          <w:lang w:eastAsia="tr-TR"/>
        </w:rPr>
        <w:t>Okullar</w:t>
      </w:r>
      <w:r w:rsidR="00660BF5">
        <w:rPr>
          <w:bCs/>
          <w:color w:val="000000" w:themeColor="text1"/>
          <w:lang w:eastAsia="tr-TR"/>
        </w:rPr>
        <w:t>ın</w:t>
      </w:r>
      <w:r w:rsidR="00660BF5" w:rsidRPr="00104A8E">
        <w:rPr>
          <w:bCs/>
          <w:color w:val="000000" w:themeColor="text1"/>
          <w:lang w:eastAsia="tr-TR"/>
        </w:rPr>
        <w:t xml:space="preserve"> </w:t>
      </w:r>
      <w:r w:rsidR="00660BF5">
        <w:rPr>
          <w:bCs/>
          <w:color w:val="000000" w:themeColor="text1"/>
          <w:lang w:eastAsia="tr-TR"/>
        </w:rPr>
        <w:t>yaptığı etkinliklerle ilgili veriler her ayın sonunda kayseriarge.meb.gov.tr adresinde bulunan proje takip sistemine girilecektir. Bu veriler İl Milli Eğitim Müdürlüğü ARGE Birimi tarafından takip edilecektir.</w:t>
      </w:r>
    </w:p>
    <w:p w:rsidR="00262C8E" w:rsidRPr="002D67C8" w:rsidRDefault="00262C8E" w:rsidP="00660BF5">
      <w:pPr>
        <w:jc w:val="both"/>
        <w:rPr>
          <w:color w:val="000000" w:themeColor="text1"/>
          <w:lang w:eastAsia="tr-TR"/>
        </w:rPr>
      </w:pPr>
    </w:p>
    <w:p w:rsidR="00E21A35" w:rsidRDefault="00E21A35" w:rsidP="00262C8E">
      <w:pPr>
        <w:jc w:val="both"/>
        <w:rPr>
          <w:color w:val="000000" w:themeColor="text1"/>
          <w:lang w:eastAsia="tr-TR"/>
        </w:rPr>
      </w:pPr>
    </w:p>
    <w:p w:rsidR="00262C8E" w:rsidRPr="002D67C8" w:rsidRDefault="00262C8E" w:rsidP="00262C8E">
      <w:pPr>
        <w:jc w:val="both"/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Değerlendirme</w:t>
      </w:r>
    </w:p>
    <w:p w:rsidR="00660BF5" w:rsidRDefault="00262C8E" w:rsidP="00660BF5">
      <w:pPr>
        <w:jc w:val="both"/>
        <w:rPr>
          <w:color w:val="000000" w:themeColor="text1"/>
          <w:lang w:eastAsia="tr-TR"/>
        </w:rPr>
      </w:pPr>
      <w:r w:rsidRPr="00660BF5">
        <w:rPr>
          <w:color w:val="000000" w:themeColor="text1"/>
          <w:lang w:eastAsia="tr-TR"/>
        </w:rPr>
        <w:lastRenderedPageBreak/>
        <w:t xml:space="preserve">MADDE </w:t>
      </w:r>
      <w:r w:rsidR="00E85041" w:rsidRPr="00660BF5">
        <w:rPr>
          <w:color w:val="000000" w:themeColor="text1"/>
          <w:lang w:eastAsia="tr-TR"/>
        </w:rPr>
        <w:t>1</w:t>
      </w:r>
      <w:r w:rsidR="003157C5" w:rsidRPr="00660BF5">
        <w:rPr>
          <w:color w:val="000000" w:themeColor="text1"/>
          <w:lang w:eastAsia="tr-TR"/>
        </w:rPr>
        <w:t>4</w:t>
      </w:r>
    </w:p>
    <w:p w:rsidR="00660BF5" w:rsidRPr="00660BF5" w:rsidRDefault="00262C8E" w:rsidP="00660BF5">
      <w:pPr>
        <w:jc w:val="both"/>
        <w:rPr>
          <w:color w:val="000000" w:themeColor="text1"/>
          <w:lang w:eastAsia="tr-TR"/>
        </w:rPr>
      </w:pPr>
      <w:r w:rsidRPr="00660BF5">
        <w:rPr>
          <w:color w:val="000000" w:themeColor="text1"/>
          <w:lang w:eastAsia="tr-TR"/>
        </w:rPr>
        <w:t xml:space="preserve">(1) </w:t>
      </w:r>
      <w:r w:rsidR="00660BF5" w:rsidRPr="00660BF5">
        <w:rPr>
          <w:color w:val="000000" w:themeColor="text1"/>
          <w:lang w:eastAsia="tr-TR"/>
        </w:rPr>
        <w:t xml:space="preserve">Projenin tüm sonuçlarıyla birlikte değerlendirilmesi Mayıs ayının son haftasında İl </w:t>
      </w:r>
      <w:proofErr w:type="gramStart"/>
      <w:r w:rsidR="00660BF5" w:rsidRPr="00660BF5">
        <w:rPr>
          <w:color w:val="000000" w:themeColor="text1"/>
          <w:lang w:eastAsia="tr-TR"/>
        </w:rPr>
        <w:t>ve  İlçe</w:t>
      </w:r>
      <w:proofErr w:type="gramEnd"/>
      <w:r w:rsidR="00660BF5" w:rsidRPr="00660BF5">
        <w:rPr>
          <w:color w:val="000000" w:themeColor="text1"/>
          <w:lang w:eastAsia="tr-TR"/>
        </w:rPr>
        <w:t xml:space="preserve"> Strateji Geliştirme Şube Müdürlerinin de katılımıyla yapılacaktır. Toplantı sonunda hazırlanacak olan rapor İl Milli Eğitim Müdürüne sunulacaktır.</w:t>
      </w:r>
    </w:p>
    <w:p w:rsidR="005F2C2A" w:rsidRPr="002D67C8" w:rsidRDefault="00262C8E" w:rsidP="00660BF5">
      <w:pPr>
        <w:jc w:val="both"/>
        <w:rPr>
          <w:b/>
          <w:bCs/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br/>
      </w:r>
    </w:p>
    <w:p w:rsidR="00262C8E" w:rsidRPr="002D67C8" w:rsidRDefault="00262C8E" w:rsidP="00262C8E">
      <w:pPr>
        <w:jc w:val="center"/>
        <w:rPr>
          <w:color w:val="000000" w:themeColor="text1"/>
          <w:lang w:eastAsia="tr-TR"/>
        </w:rPr>
      </w:pPr>
      <w:r w:rsidRPr="002D67C8">
        <w:rPr>
          <w:b/>
          <w:bCs/>
          <w:color w:val="000000" w:themeColor="text1"/>
          <w:lang w:eastAsia="tr-TR"/>
        </w:rPr>
        <w:t>BEŞİNCİ BÖLÜM</w:t>
      </w:r>
    </w:p>
    <w:p w:rsidR="00262C8E" w:rsidRPr="002D67C8" w:rsidRDefault="00262C8E" w:rsidP="00262C8E">
      <w:pPr>
        <w:jc w:val="center"/>
        <w:rPr>
          <w:color w:val="000000" w:themeColor="text1"/>
          <w:lang w:eastAsia="tr-TR"/>
        </w:rPr>
      </w:pPr>
      <w:r w:rsidRPr="002D67C8">
        <w:rPr>
          <w:b/>
          <w:bCs/>
          <w:color w:val="000000" w:themeColor="text1"/>
          <w:lang w:eastAsia="tr-TR"/>
        </w:rPr>
        <w:t>Çeşitli ve Son Hükümler</w:t>
      </w:r>
    </w:p>
    <w:p w:rsidR="00262C8E" w:rsidRDefault="00262C8E" w:rsidP="00262C8E">
      <w:pPr>
        <w:rPr>
          <w:color w:val="000000" w:themeColor="text1"/>
          <w:lang w:eastAsia="tr-TR"/>
        </w:rPr>
      </w:pPr>
    </w:p>
    <w:p w:rsidR="00B02AC4" w:rsidRPr="002D67C8" w:rsidRDefault="00B02AC4" w:rsidP="00262C8E">
      <w:pPr>
        <w:rPr>
          <w:color w:val="000000" w:themeColor="text1"/>
          <w:lang w:eastAsia="tr-TR"/>
        </w:rPr>
      </w:pP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Yürürlük</w:t>
      </w:r>
    </w:p>
    <w:p w:rsidR="00660BF5" w:rsidRDefault="00262C8E" w:rsidP="00660BF5">
      <w:pPr>
        <w:ind w:left="142"/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 xml:space="preserve">MADDE </w:t>
      </w:r>
      <w:r w:rsidR="00E85041" w:rsidRPr="002D67C8">
        <w:rPr>
          <w:color w:val="000000" w:themeColor="text1"/>
          <w:lang w:eastAsia="tr-TR"/>
        </w:rPr>
        <w:t>1</w:t>
      </w:r>
      <w:r w:rsidR="003157C5">
        <w:rPr>
          <w:color w:val="000000" w:themeColor="text1"/>
          <w:lang w:eastAsia="tr-TR"/>
        </w:rPr>
        <w:t>5</w:t>
      </w:r>
      <w:r w:rsidR="00660BF5">
        <w:rPr>
          <w:color w:val="000000" w:themeColor="text1"/>
          <w:lang w:eastAsia="tr-TR"/>
        </w:rPr>
        <w:t xml:space="preserve"> </w:t>
      </w:r>
    </w:p>
    <w:p w:rsidR="00660BF5" w:rsidRPr="00104A8E" w:rsidRDefault="00660BF5" w:rsidP="00660BF5">
      <w:pPr>
        <w:ind w:left="142"/>
        <w:rPr>
          <w:color w:val="000000" w:themeColor="text1"/>
          <w:lang w:eastAsia="tr-TR"/>
        </w:rPr>
      </w:pPr>
      <w:r>
        <w:rPr>
          <w:color w:val="000000" w:themeColor="text1"/>
          <w:lang w:eastAsia="tr-TR"/>
        </w:rPr>
        <w:t xml:space="preserve">(1) </w:t>
      </w:r>
      <w:r w:rsidRPr="00104A8E">
        <w:rPr>
          <w:color w:val="000000" w:themeColor="text1"/>
          <w:lang w:eastAsia="tr-TR"/>
        </w:rPr>
        <w:t xml:space="preserve">Bu yönerge onay tarihinde yürürlüğe girer. Her yıl aynı takvimle yürütülür. İşbu yönerge </w:t>
      </w:r>
      <w:r>
        <w:rPr>
          <w:color w:val="000000" w:themeColor="text1"/>
          <w:lang w:eastAsia="tr-TR"/>
        </w:rPr>
        <w:t xml:space="preserve">3 yıl süreyle yürürlükte kalır. </w:t>
      </w:r>
      <w:r w:rsidRPr="00104A8E">
        <w:rPr>
          <w:color w:val="000000" w:themeColor="text1"/>
          <w:lang w:eastAsia="tr-TR"/>
        </w:rPr>
        <w:t xml:space="preserve">Valilik Makamının onayı ile üçer yıllık </w:t>
      </w:r>
      <w:r>
        <w:rPr>
          <w:color w:val="000000" w:themeColor="text1"/>
          <w:lang w:eastAsia="tr-TR"/>
        </w:rPr>
        <w:t>dönemlerle</w:t>
      </w:r>
      <w:r w:rsidRPr="00104A8E">
        <w:rPr>
          <w:color w:val="000000" w:themeColor="text1"/>
          <w:lang w:eastAsia="tr-TR"/>
        </w:rPr>
        <w:t xml:space="preserve"> uzatılabilir.</w:t>
      </w:r>
    </w:p>
    <w:p w:rsidR="00B02AC4" w:rsidRDefault="00B02AC4" w:rsidP="00660BF5">
      <w:pPr>
        <w:jc w:val="both"/>
        <w:rPr>
          <w:color w:val="000000" w:themeColor="text1"/>
          <w:lang w:eastAsia="tr-TR"/>
        </w:rPr>
      </w:pP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br/>
        <w:t>Yürütme</w:t>
      </w:r>
    </w:p>
    <w:p w:rsidR="00660BF5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 xml:space="preserve">MADDE </w:t>
      </w:r>
      <w:r w:rsidR="00E85041" w:rsidRPr="002D67C8">
        <w:rPr>
          <w:color w:val="000000" w:themeColor="text1"/>
          <w:lang w:eastAsia="tr-TR"/>
        </w:rPr>
        <w:t>1</w:t>
      </w:r>
      <w:r w:rsidR="003157C5">
        <w:rPr>
          <w:color w:val="000000" w:themeColor="text1"/>
          <w:lang w:eastAsia="tr-TR"/>
        </w:rPr>
        <w:t>6</w:t>
      </w: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>(1) Bu Yönerge hükümlerini Kayseri İl Millî Eğitim Müdürü yürütür.</w:t>
      </w:r>
    </w:p>
    <w:p w:rsidR="00262C8E" w:rsidRPr="002D67C8" w:rsidRDefault="00262C8E" w:rsidP="00262C8E">
      <w:pPr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ab/>
      </w:r>
      <w:r w:rsidRPr="002D67C8">
        <w:rPr>
          <w:color w:val="000000" w:themeColor="text1"/>
          <w:lang w:eastAsia="tr-TR"/>
        </w:rPr>
        <w:tab/>
      </w:r>
      <w:r w:rsidRPr="002D67C8">
        <w:rPr>
          <w:color w:val="000000" w:themeColor="text1"/>
          <w:lang w:eastAsia="tr-TR"/>
        </w:rPr>
        <w:tab/>
      </w:r>
      <w:r w:rsidRPr="002D67C8">
        <w:rPr>
          <w:color w:val="000000" w:themeColor="text1"/>
          <w:lang w:eastAsia="tr-TR"/>
        </w:rPr>
        <w:tab/>
      </w:r>
      <w:r w:rsidRPr="002D67C8">
        <w:rPr>
          <w:color w:val="000000" w:themeColor="text1"/>
          <w:lang w:eastAsia="tr-TR"/>
        </w:rPr>
        <w:tab/>
      </w:r>
      <w:r w:rsidRPr="002D67C8">
        <w:rPr>
          <w:color w:val="000000" w:themeColor="text1"/>
          <w:lang w:eastAsia="tr-TR"/>
        </w:rPr>
        <w:tab/>
      </w:r>
      <w:r w:rsidRPr="002D67C8">
        <w:rPr>
          <w:color w:val="000000" w:themeColor="text1"/>
          <w:lang w:eastAsia="tr-TR"/>
        </w:rPr>
        <w:tab/>
      </w:r>
      <w:r w:rsidRPr="002D67C8">
        <w:rPr>
          <w:color w:val="000000" w:themeColor="text1"/>
          <w:lang w:eastAsia="tr-TR"/>
        </w:rPr>
        <w:tab/>
      </w:r>
      <w:r w:rsidRPr="002D67C8">
        <w:rPr>
          <w:color w:val="000000" w:themeColor="text1"/>
          <w:lang w:eastAsia="tr-TR"/>
        </w:rPr>
        <w:tab/>
      </w:r>
    </w:p>
    <w:p w:rsidR="00261B3C" w:rsidRDefault="00262C8E" w:rsidP="00261B3C">
      <w:pPr>
        <w:ind w:left="2880"/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ab/>
      </w:r>
      <w:r w:rsidRPr="002D67C8">
        <w:rPr>
          <w:color w:val="000000" w:themeColor="text1"/>
          <w:lang w:eastAsia="tr-TR"/>
        </w:rPr>
        <w:tab/>
      </w:r>
      <w:r w:rsidRPr="002D67C8">
        <w:rPr>
          <w:color w:val="000000" w:themeColor="text1"/>
          <w:lang w:eastAsia="tr-TR"/>
        </w:rPr>
        <w:tab/>
      </w:r>
      <w:r w:rsidRPr="002D67C8">
        <w:rPr>
          <w:color w:val="000000" w:themeColor="text1"/>
          <w:lang w:eastAsia="tr-TR"/>
        </w:rPr>
        <w:tab/>
      </w:r>
    </w:p>
    <w:p w:rsidR="00B02AC4" w:rsidRDefault="00B02AC4" w:rsidP="00261B3C">
      <w:pPr>
        <w:ind w:left="2880"/>
        <w:rPr>
          <w:color w:val="000000" w:themeColor="text1"/>
          <w:lang w:eastAsia="tr-TR"/>
        </w:rPr>
      </w:pPr>
    </w:p>
    <w:p w:rsidR="00B02AC4" w:rsidRDefault="00B02AC4" w:rsidP="00261B3C">
      <w:pPr>
        <w:ind w:left="2880"/>
        <w:rPr>
          <w:color w:val="000000" w:themeColor="text1"/>
          <w:lang w:eastAsia="tr-TR"/>
        </w:rPr>
      </w:pPr>
    </w:p>
    <w:p w:rsidR="00261B3C" w:rsidRDefault="00261B3C" w:rsidP="00262C8E">
      <w:pPr>
        <w:ind w:left="2880"/>
        <w:rPr>
          <w:color w:val="000000" w:themeColor="text1"/>
          <w:lang w:eastAsia="tr-TR"/>
        </w:rPr>
      </w:pPr>
    </w:p>
    <w:p w:rsidR="00262C8E" w:rsidRPr="002D67C8" w:rsidRDefault="00262C8E" w:rsidP="00261B3C">
      <w:pPr>
        <w:ind w:left="5004" w:firstLine="660"/>
        <w:rPr>
          <w:color w:val="000000" w:themeColor="text1"/>
          <w:lang w:eastAsia="tr-TR"/>
        </w:rPr>
      </w:pPr>
      <w:r w:rsidRPr="002D67C8">
        <w:rPr>
          <w:color w:val="000000" w:themeColor="text1"/>
          <w:lang w:eastAsia="tr-TR"/>
        </w:rPr>
        <w:t xml:space="preserve">     </w:t>
      </w:r>
      <w:r w:rsidR="00E85041" w:rsidRPr="002D67C8">
        <w:rPr>
          <w:color w:val="000000" w:themeColor="text1"/>
          <w:lang w:eastAsia="tr-TR"/>
        </w:rPr>
        <w:t>Osman ELMALI</w:t>
      </w:r>
    </w:p>
    <w:p w:rsidR="00262C8E" w:rsidRDefault="00261B3C" w:rsidP="005B48CA">
      <w:pPr>
        <w:ind w:left="2880"/>
        <w:rPr>
          <w:color w:val="000000" w:themeColor="text1"/>
        </w:rPr>
      </w:pPr>
      <w:r>
        <w:rPr>
          <w:color w:val="000000" w:themeColor="text1"/>
          <w:lang w:eastAsia="tr-TR"/>
        </w:rPr>
        <w:tab/>
      </w:r>
      <w:r>
        <w:rPr>
          <w:color w:val="000000" w:themeColor="text1"/>
          <w:lang w:eastAsia="tr-TR"/>
        </w:rPr>
        <w:tab/>
      </w:r>
      <w:r>
        <w:rPr>
          <w:color w:val="000000" w:themeColor="text1"/>
          <w:lang w:eastAsia="tr-TR"/>
        </w:rPr>
        <w:tab/>
      </w:r>
      <w:r>
        <w:rPr>
          <w:color w:val="000000" w:themeColor="text1"/>
          <w:lang w:eastAsia="tr-TR"/>
        </w:rPr>
        <w:tab/>
        <w:t>İl Millî Eğitim Müdürü</w:t>
      </w:r>
      <w:r w:rsidR="00262C8E" w:rsidRPr="002D67C8">
        <w:rPr>
          <w:color w:val="000000" w:themeColor="text1"/>
          <w:lang w:eastAsia="tr-TR"/>
        </w:rPr>
        <w:br/>
      </w:r>
    </w:p>
    <w:p w:rsidR="007851F0" w:rsidRDefault="007851F0" w:rsidP="005B48CA">
      <w:pPr>
        <w:ind w:left="2880"/>
        <w:rPr>
          <w:color w:val="000000" w:themeColor="text1"/>
        </w:rPr>
      </w:pPr>
    </w:p>
    <w:p w:rsidR="00B02AC4" w:rsidRDefault="00B02AC4" w:rsidP="005B48CA">
      <w:pPr>
        <w:ind w:left="2880"/>
        <w:rPr>
          <w:color w:val="000000" w:themeColor="text1"/>
        </w:rPr>
      </w:pPr>
    </w:p>
    <w:p w:rsidR="00261B3C" w:rsidRPr="002D67C8" w:rsidRDefault="00261B3C" w:rsidP="005B48CA">
      <w:pPr>
        <w:ind w:left="2880"/>
        <w:rPr>
          <w:color w:val="000000" w:themeColor="text1"/>
        </w:rPr>
      </w:pPr>
    </w:p>
    <w:p w:rsidR="00262C8E" w:rsidRPr="002D67C8" w:rsidRDefault="00262C8E" w:rsidP="00262C8E">
      <w:pPr>
        <w:tabs>
          <w:tab w:val="left" w:pos="9180"/>
        </w:tabs>
        <w:jc w:val="center"/>
        <w:rPr>
          <w:color w:val="000000" w:themeColor="text1"/>
        </w:rPr>
      </w:pPr>
      <w:r w:rsidRPr="002D67C8">
        <w:rPr>
          <w:color w:val="000000" w:themeColor="text1"/>
        </w:rPr>
        <w:t>OLUR</w:t>
      </w:r>
    </w:p>
    <w:p w:rsidR="00262C8E" w:rsidRPr="002D67C8" w:rsidRDefault="00262C8E" w:rsidP="00262C8E">
      <w:pPr>
        <w:tabs>
          <w:tab w:val="left" w:pos="9180"/>
        </w:tabs>
        <w:jc w:val="center"/>
        <w:rPr>
          <w:color w:val="000000" w:themeColor="text1"/>
        </w:rPr>
      </w:pPr>
    </w:p>
    <w:p w:rsidR="00262C8E" w:rsidRPr="002D67C8" w:rsidRDefault="00E85041" w:rsidP="00262C8E">
      <w:pPr>
        <w:tabs>
          <w:tab w:val="left" w:pos="9180"/>
        </w:tabs>
        <w:jc w:val="center"/>
        <w:rPr>
          <w:color w:val="000000" w:themeColor="text1"/>
        </w:rPr>
      </w:pPr>
      <w:proofErr w:type="gramStart"/>
      <w:r w:rsidRPr="002D67C8">
        <w:rPr>
          <w:color w:val="000000" w:themeColor="text1"/>
        </w:rPr>
        <w:t>….</w:t>
      </w:r>
      <w:proofErr w:type="gramEnd"/>
      <w:r w:rsidRPr="002D67C8">
        <w:rPr>
          <w:color w:val="000000" w:themeColor="text1"/>
        </w:rPr>
        <w:t>/.../201</w:t>
      </w:r>
      <w:r w:rsidR="00AA4A15">
        <w:rPr>
          <w:color w:val="000000" w:themeColor="text1"/>
        </w:rPr>
        <w:t>7</w:t>
      </w:r>
    </w:p>
    <w:p w:rsidR="00B02AC4" w:rsidRDefault="00B02AC4" w:rsidP="00B02AC4">
      <w:pPr>
        <w:tabs>
          <w:tab w:val="left" w:pos="9180"/>
        </w:tabs>
        <w:jc w:val="center"/>
        <w:rPr>
          <w:color w:val="000000" w:themeColor="text1"/>
        </w:rPr>
      </w:pPr>
    </w:p>
    <w:p w:rsidR="00B02AC4" w:rsidRPr="002D67C8" w:rsidRDefault="00B02AC4" w:rsidP="00B02AC4">
      <w:pPr>
        <w:tabs>
          <w:tab w:val="left" w:pos="9180"/>
        </w:tabs>
        <w:jc w:val="center"/>
        <w:rPr>
          <w:color w:val="000000" w:themeColor="text1"/>
        </w:rPr>
      </w:pPr>
    </w:p>
    <w:p w:rsidR="00065776" w:rsidRPr="0002393B" w:rsidRDefault="00E85041" w:rsidP="0002393B">
      <w:pPr>
        <w:tabs>
          <w:tab w:val="left" w:pos="9180"/>
        </w:tabs>
        <w:jc w:val="center"/>
        <w:rPr>
          <w:color w:val="000000" w:themeColor="text1"/>
        </w:rPr>
      </w:pPr>
      <w:r w:rsidRPr="002D67C8">
        <w:rPr>
          <w:color w:val="000000" w:themeColor="text1"/>
        </w:rPr>
        <w:t>Süleyman KAMÇI</w:t>
      </w:r>
      <w:r w:rsidR="00262C8E" w:rsidRPr="002D67C8">
        <w:rPr>
          <w:color w:val="000000" w:themeColor="text1"/>
        </w:rPr>
        <w:br/>
        <w:t>Vali</w:t>
      </w:r>
    </w:p>
    <w:sectPr w:rsidR="00065776" w:rsidRPr="0002393B" w:rsidSect="00B02AC4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B7E"/>
    <w:multiLevelType w:val="hybridMultilevel"/>
    <w:tmpl w:val="DC20307A"/>
    <w:lvl w:ilvl="0" w:tplc="011CE4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091F"/>
    <w:multiLevelType w:val="hybridMultilevel"/>
    <w:tmpl w:val="792AB18C"/>
    <w:lvl w:ilvl="0" w:tplc="F87C5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1185"/>
    <w:multiLevelType w:val="hybridMultilevel"/>
    <w:tmpl w:val="AA5071C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B7F83"/>
    <w:multiLevelType w:val="hybridMultilevel"/>
    <w:tmpl w:val="38DCE33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C681D"/>
    <w:multiLevelType w:val="hybridMultilevel"/>
    <w:tmpl w:val="5D62D6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C3E68"/>
    <w:multiLevelType w:val="hybridMultilevel"/>
    <w:tmpl w:val="B71E6C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A5A11"/>
    <w:multiLevelType w:val="hybridMultilevel"/>
    <w:tmpl w:val="089E0BE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F26A5"/>
    <w:multiLevelType w:val="hybridMultilevel"/>
    <w:tmpl w:val="FD124CE2"/>
    <w:lvl w:ilvl="0" w:tplc="FE96898A">
      <w:start w:val="1"/>
      <w:numFmt w:val="lowerLetter"/>
      <w:lvlText w:val="%1)"/>
      <w:lvlJc w:val="left"/>
      <w:pPr>
        <w:ind w:left="11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0B86942"/>
    <w:multiLevelType w:val="hybridMultilevel"/>
    <w:tmpl w:val="01545648"/>
    <w:lvl w:ilvl="0" w:tplc="4BBE4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D85CB4"/>
    <w:multiLevelType w:val="hybridMultilevel"/>
    <w:tmpl w:val="643A6B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C3024"/>
    <w:multiLevelType w:val="hybridMultilevel"/>
    <w:tmpl w:val="2CBA4A76"/>
    <w:lvl w:ilvl="0" w:tplc="5672C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27DFF"/>
    <w:multiLevelType w:val="hybridMultilevel"/>
    <w:tmpl w:val="06984F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D2797"/>
    <w:multiLevelType w:val="hybridMultilevel"/>
    <w:tmpl w:val="4120B5EA"/>
    <w:lvl w:ilvl="0" w:tplc="5E22B548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55"/>
    <w:rsid w:val="0002393B"/>
    <w:rsid w:val="00037E27"/>
    <w:rsid w:val="00065776"/>
    <w:rsid w:val="00076F5D"/>
    <w:rsid w:val="00097037"/>
    <w:rsid w:val="000C78AF"/>
    <w:rsid w:val="000F1D27"/>
    <w:rsid w:val="00111BA4"/>
    <w:rsid w:val="00193BF0"/>
    <w:rsid w:val="001D100E"/>
    <w:rsid w:val="002350DE"/>
    <w:rsid w:val="00236644"/>
    <w:rsid w:val="0025523B"/>
    <w:rsid w:val="00261B3C"/>
    <w:rsid w:val="00262C8E"/>
    <w:rsid w:val="002D32B6"/>
    <w:rsid w:val="002D67C8"/>
    <w:rsid w:val="003157C5"/>
    <w:rsid w:val="003425B8"/>
    <w:rsid w:val="00352890"/>
    <w:rsid w:val="00375031"/>
    <w:rsid w:val="00424379"/>
    <w:rsid w:val="00453A16"/>
    <w:rsid w:val="004D0DB8"/>
    <w:rsid w:val="00516471"/>
    <w:rsid w:val="005B48CA"/>
    <w:rsid w:val="005D7A0C"/>
    <w:rsid w:val="005F2C2A"/>
    <w:rsid w:val="005F310E"/>
    <w:rsid w:val="006001A9"/>
    <w:rsid w:val="00660BF5"/>
    <w:rsid w:val="00670994"/>
    <w:rsid w:val="00702A55"/>
    <w:rsid w:val="007304D6"/>
    <w:rsid w:val="00746925"/>
    <w:rsid w:val="007851F0"/>
    <w:rsid w:val="007B5C9F"/>
    <w:rsid w:val="007E4255"/>
    <w:rsid w:val="00884879"/>
    <w:rsid w:val="008A1F01"/>
    <w:rsid w:val="008A5E6E"/>
    <w:rsid w:val="008E7B69"/>
    <w:rsid w:val="009264D2"/>
    <w:rsid w:val="009C7FB8"/>
    <w:rsid w:val="009E65E7"/>
    <w:rsid w:val="009F623F"/>
    <w:rsid w:val="00A42A18"/>
    <w:rsid w:val="00AA4A15"/>
    <w:rsid w:val="00AD3E36"/>
    <w:rsid w:val="00B02AC4"/>
    <w:rsid w:val="00B148D7"/>
    <w:rsid w:val="00B8098E"/>
    <w:rsid w:val="00BC72D6"/>
    <w:rsid w:val="00BE34F5"/>
    <w:rsid w:val="00C46AB2"/>
    <w:rsid w:val="00C942CC"/>
    <w:rsid w:val="00E21A35"/>
    <w:rsid w:val="00E650DC"/>
    <w:rsid w:val="00E85041"/>
    <w:rsid w:val="00E93447"/>
    <w:rsid w:val="00EB187F"/>
    <w:rsid w:val="00F01F3A"/>
    <w:rsid w:val="00F365D8"/>
    <w:rsid w:val="00F50ACA"/>
    <w:rsid w:val="00F938E3"/>
    <w:rsid w:val="00F9467D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4D65B-5A55-442F-8A9A-02C05A51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User</cp:lastModifiedBy>
  <cp:revision>47</cp:revision>
  <dcterms:created xsi:type="dcterms:W3CDTF">2016-12-22T16:56:00Z</dcterms:created>
  <dcterms:modified xsi:type="dcterms:W3CDTF">2017-01-20T19:47:00Z</dcterms:modified>
</cp:coreProperties>
</file>